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ook w:val="01E0" w:firstRow="1" w:lastRow="1" w:firstColumn="1" w:lastColumn="1" w:noHBand="0" w:noVBand="0"/>
      </w:tblPr>
      <w:tblGrid>
        <w:gridCol w:w="3383"/>
        <w:gridCol w:w="5532"/>
      </w:tblGrid>
      <w:tr w:rsidR="009A1864" w:rsidRPr="009A1864" w:rsidTr="009A1864">
        <w:trPr>
          <w:trHeight w:val="288"/>
          <w:jc w:val="center"/>
        </w:trPr>
        <w:tc>
          <w:tcPr>
            <w:tcW w:w="3383" w:type="dxa"/>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BỘ TÀI CHÍNH</w:t>
            </w:r>
            <w:r w:rsidRPr="009A1864">
              <w:rPr>
                <w:rFonts w:eastAsia="Courier New" w:cs="Times New Roman"/>
                <w:b/>
                <w:color w:val="000000"/>
                <w:szCs w:val="24"/>
                <w:lang w:eastAsia="vi-VN"/>
              </w:rPr>
              <w:br/>
              <w:t>-------</w:t>
            </w:r>
          </w:p>
        </w:tc>
        <w:tc>
          <w:tcPr>
            <w:tcW w:w="5532" w:type="dxa"/>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b/>
                <w:color w:val="000000"/>
                <w:szCs w:val="24"/>
                <w:lang w:eastAsia="vi-VN"/>
              </w:rPr>
              <w:t>CỘNG HÒA XÃ HỘI CHỦ NGHĨA VIỆT NAM</w:t>
            </w:r>
            <w:r w:rsidRPr="009A1864">
              <w:rPr>
                <w:rFonts w:eastAsia="Courier New" w:cs="Times New Roman"/>
                <w:b/>
                <w:color w:val="000000"/>
                <w:szCs w:val="24"/>
                <w:lang w:eastAsia="vi-VN"/>
              </w:rPr>
              <w:br/>
              <w:t xml:space="preserve">Độc lập - Tự do - Hạnh phúc </w:t>
            </w:r>
            <w:r w:rsidRPr="009A1864">
              <w:rPr>
                <w:rFonts w:eastAsia="Courier New" w:cs="Times New Roman"/>
                <w:b/>
                <w:color w:val="000000"/>
                <w:szCs w:val="24"/>
                <w:lang w:eastAsia="vi-VN"/>
              </w:rPr>
              <w:br/>
              <w:t>---------------</w:t>
            </w:r>
          </w:p>
        </w:tc>
      </w:tr>
      <w:tr w:rsidR="009A1864" w:rsidRPr="009A1864" w:rsidTr="009A1864">
        <w:trPr>
          <w:trHeight w:val="256"/>
          <w:jc w:val="center"/>
        </w:trPr>
        <w:tc>
          <w:tcPr>
            <w:tcW w:w="3383" w:type="dxa"/>
            <w:hideMark/>
          </w:tcPr>
          <w:p w:rsidR="009A1864" w:rsidRPr="009A1864" w:rsidRDefault="009A1864" w:rsidP="009A1864">
            <w:pPr>
              <w:widowControl w:val="0"/>
              <w:spacing w:before="120" w:after="0" w:line="240" w:lineRule="auto"/>
              <w:jc w:val="center"/>
              <w:rPr>
                <w:rFonts w:eastAsia="Courier New" w:cs="Times New Roman"/>
                <w:i/>
                <w:color w:val="000000"/>
                <w:szCs w:val="24"/>
                <w:lang w:eastAsia="vi-VN"/>
              </w:rPr>
            </w:pPr>
            <w:r w:rsidRPr="009A1864">
              <w:rPr>
                <w:rFonts w:eastAsia="Courier New" w:cs="Times New Roman"/>
                <w:color w:val="000000"/>
                <w:szCs w:val="24"/>
                <w:lang w:eastAsia="vi-VN"/>
              </w:rPr>
              <w:t>Số: 219/2015/TT-BTC</w:t>
            </w:r>
          </w:p>
        </w:tc>
        <w:tc>
          <w:tcPr>
            <w:tcW w:w="5532" w:type="dxa"/>
            <w:hideMark/>
          </w:tcPr>
          <w:p w:rsidR="009A1864" w:rsidRPr="009A1864" w:rsidRDefault="009A1864" w:rsidP="009A1864">
            <w:pPr>
              <w:widowControl w:val="0"/>
              <w:spacing w:before="120" w:after="0" w:line="240" w:lineRule="auto"/>
              <w:jc w:val="right"/>
              <w:rPr>
                <w:rFonts w:eastAsia="Courier New" w:cs="Times New Roman"/>
                <w:i/>
                <w:color w:val="000000"/>
                <w:szCs w:val="24"/>
                <w:lang w:eastAsia="vi-VN"/>
              </w:rPr>
            </w:pPr>
            <w:r w:rsidRPr="009A1864">
              <w:rPr>
                <w:rFonts w:eastAsia="Courier New" w:cs="Times New Roman"/>
                <w:i/>
                <w:color w:val="000000"/>
                <w:szCs w:val="24"/>
                <w:lang w:eastAsia="vi-VN"/>
              </w:rPr>
              <w:t>Hà Nội, ngày 31 tháng 12 năm 2015</w:t>
            </w:r>
          </w:p>
        </w:tc>
      </w:tr>
    </w:tbl>
    <w:p w:rsidR="009A1864" w:rsidRPr="009A1864" w:rsidRDefault="009A1864" w:rsidP="009A1864">
      <w:pPr>
        <w:widowControl w:val="0"/>
        <w:spacing w:before="120" w:after="0" w:line="240" w:lineRule="auto"/>
        <w:rPr>
          <w:rFonts w:eastAsia="Courier New" w:cs="Times New Roman"/>
          <w:color w:val="000000"/>
          <w:szCs w:val="24"/>
          <w:lang w:eastAsia="vi-VN"/>
        </w:rPr>
      </w:pPr>
    </w:p>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bookmarkStart w:id="0" w:name="loai_1"/>
      <w:r w:rsidRPr="009A1864">
        <w:rPr>
          <w:rFonts w:eastAsia="Courier New" w:cs="Times New Roman"/>
          <w:b/>
          <w:color w:val="000000"/>
          <w:szCs w:val="24"/>
          <w:lang w:eastAsia="vi-VN"/>
        </w:rPr>
        <w:t>THÔNG TƯ</w:t>
      </w:r>
      <w:bookmarkEnd w:id="0"/>
    </w:p>
    <w:p w:rsidR="009A1864" w:rsidRPr="009A1864" w:rsidRDefault="009A1864" w:rsidP="009A1864">
      <w:pPr>
        <w:widowControl w:val="0"/>
        <w:spacing w:before="120" w:after="0" w:line="240" w:lineRule="auto"/>
        <w:jc w:val="center"/>
        <w:rPr>
          <w:rFonts w:eastAsia="Courier New" w:cs="Times New Roman"/>
          <w:color w:val="000000"/>
          <w:szCs w:val="24"/>
          <w:lang w:eastAsia="vi-VN"/>
        </w:rPr>
      </w:pPr>
      <w:bookmarkStart w:id="1" w:name="loai_1_name"/>
      <w:r w:rsidRPr="009A1864">
        <w:rPr>
          <w:rFonts w:eastAsia="Courier New" w:cs="Times New Roman"/>
          <w:color w:val="000000"/>
          <w:szCs w:val="24"/>
          <w:lang w:eastAsia="vi-VN"/>
        </w:rPr>
        <w:t>HƯỚNG DẪN MỘT SỐ NỘI DUNG CỦA NGHỊ ĐỊNH SỐ 91/2015/NĐ-CP NGÀY 13 THÁNG 10 NĂM 2015 CỦA CHÍNH PHỦ VỀ ĐẦU TƯ VỐN NHÀ NƯỚC VÀO DOANH NGHIỆP VÀ QUẢN LÝ, SỬ DỤNG VỐN, TÀI SẢN TẠI DOANH NGHIỆP</w:t>
      </w:r>
      <w:bookmarkEnd w:id="1"/>
    </w:p>
    <w:p w:rsidR="009A1864" w:rsidRPr="009A1864" w:rsidRDefault="009A1864" w:rsidP="009A1864">
      <w:pPr>
        <w:widowControl w:val="0"/>
        <w:spacing w:before="120" w:after="0" w:line="240" w:lineRule="auto"/>
        <w:rPr>
          <w:rFonts w:eastAsia="Courier New" w:cs="Times New Roman"/>
          <w:i/>
          <w:color w:val="000000"/>
          <w:szCs w:val="24"/>
          <w:lang w:eastAsia="vi-VN"/>
        </w:rPr>
      </w:pPr>
      <w:r w:rsidRPr="009A1864">
        <w:rPr>
          <w:rFonts w:eastAsia="Courier New" w:cs="Times New Roman"/>
          <w:i/>
          <w:color w:val="000000"/>
          <w:szCs w:val="24"/>
          <w:lang w:eastAsia="vi-VN"/>
        </w:rPr>
        <w:t>Căn cứ Luật Quản lý, sử dụng vốn nhà nước đầu tư vào sản xuất, kinh doanh tại doanh nghiệp ngày 26 tháng 11 năm 2014;</w:t>
      </w:r>
    </w:p>
    <w:p w:rsidR="009A1864" w:rsidRPr="009A1864" w:rsidRDefault="009A1864" w:rsidP="009A1864">
      <w:pPr>
        <w:widowControl w:val="0"/>
        <w:spacing w:before="120" w:after="0" w:line="240" w:lineRule="auto"/>
        <w:rPr>
          <w:rFonts w:eastAsia="Courier New" w:cs="Times New Roman"/>
          <w:i/>
          <w:color w:val="000000"/>
          <w:szCs w:val="24"/>
          <w:lang w:eastAsia="vi-VN"/>
        </w:rPr>
      </w:pPr>
      <w:r w:rsidRPr="009A1864">
        <w:rPr>
          <w:rFonts w:eastAsia="Courier New" w:cs="Times New Roman"/>
          <w:i/>
          <w:color w:val="000000"/>
          <w:szCs w:val="24"/>
          <w:lang w:eastAsia="vi-VN"/>
        </w:rPr>
        <w:t>Căn cứ Luật doanh nghiệp ngày 26 tháng 11 năm 2014;</w:t>
      </w:r>
    </w:p>
    <w:p w:rsidR="009A1864" w:rsidRPr="009A1864" w:rsidRDefault="009A1864" w:rsidP="009A1864">
      <w:pPr>
        <w:widowControl w:val="0"/>
        <w:spacing w:before="120" w:after="0" w:line="240" w:lineRule="auto"/>
        <w:rPr>
          <w:rFonts w:eastAsia="Courier New" w:cs="Times New Roman"/>
          <w:i/>
          <w:color w:val="000000"/>
          <w:szCs w:val="24"/>
          <w:lang w:eastAsia="vi-VN"/>
        </w:rPr>
      </w:pPr>
      <w:r w:rsidRPr="009A1864">
        <w:rPr>
          <w:rFonts w:eastAsia="Courier New" w:cs="Times New Roman"/>
          <w:i/>
          <w:color w:val="000000"/>
          <w:szCs w:val="24"/>
          <w:lang w:eastAsia="vi-VN"/>
        </w:rPr>
        <w:t>Căn cứ Nghị định số 91/2015/NĐ-CP ngày 13 tháng 10 năm 2015 của Chính phủ về đầu tư vốn nhà nước vào doanh nghiệp và quản lý sử dụng vốn, tài sản tại doanh nghiệp;</w:t>
      </w:r>
    </w:p>
    <w:p w:rsidR="009A1864" w:rsidRPr="009A1864" w:rsidRDefault="009A1864" w:rsidP="009A1864">
      <w:pPr>
        <w:widowControl w:val="0"/>
        <w:spacing w:before="120" w:after="0" w:line="240" w:lineRule="auto"/>
        <w:rPr>
          <w:rFonts w:eastAsia="Courier New" w:cs="Times New Roman"/>
          <w:i/>
          <w:color w:val="000000"/>
          <w:szCs w:val="24"/>
          <w:lang w:eastAsia="vi-VN"/>
        </w:rPr>
      </w:pPr>
      <w:r w:rsidRPr="009A1864">
        <w:rPr>
          <w:rFonts w:eastAsia="Courier New" w:cs="Times New Roman"/>
          <w:i/>
          <w:color w:val="000000"/>
          <w:szCs w:val="24"/>
          <w:lang w:eastAsia="vi-VN"/>
        </w:rPr>
        <w:t>Căn cứ Nghị định số 215/2013/NĐ-CP ngày 23 tháng 12 năm 2013 của Chính phủ quy định chức năng, nhiệm vụ, quyền hạn và cơ cấu tổ chức Bộ Tài chính;</w:t>
      </w:r>
    </w:p>
    <w:p w:rsidR="009A1864" w:rsidRPr="009A1864" w:rsidRDefault="009A1864" w:rsidP="009A1864">
      <w:pPr>
        <w:widowControl w:val="0"/>
        <w:spacing w:before="120" w:after="0" w:line="240" w:lineRule="auto"/>
        <w:rPr>
          <w:rFonts w:eastAsia="Courier New" w:cs="Times New Roman"/>
          <w:i/>
          <w:color w:val="000000"/>
          <w:szCs w:val="24"/>
          <w:lang w:eastAsia="vi-VN"/>
        </w:rPr>
      </w:pPr>
      <w:r w:rsidRPr="009A1864">
        <w:rPr>
          <w:rFonts w:eastAsia="Courier New" w:cs="Times New Roman"/>
          <w:i/>
          <w:color w:val="000000"/>
          <w:szCs w:val="24"/>
          <w:lang w:eastAsia="vi-VN"/>
        </w:rPr>
        <w:t>Theo đề nghị của Cục trưởng Cục Tài chính doanh nghiệp;</w:t>
      </w:r>
    </w:p>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i/>
          <w:color w:val="000000"/>
          <w:szCs w:val="24"/>
          <w:lang w:eastAsia="vi-VN"/>
        </w:rPr>
        <w:t>Bộ trưởng Bộ Tài chính ban hành Thông tư hướng dẫn một số nội dung của Nghị định số 91/2015/NĐ-CP ngày 13 tháng 10 năm 2015 của Chính phủ về đầu tư vốn nhà nước vào doanh nghiệp và quản lý, sử dụng vốn, tài sản tại doanh nghiệp.</w:t>
      </w:r>
    </w:p>
    <w:p w:rsidR="009A1864" w:rsidRPr="009A1864" w:rsidRDefault="009A1864" w:rsidP="009A1864">
      <w:pPr>
        <w:widowControl w:val="0"/>
        <w:spacing w:before="120" w:after="0" w:line="240" w:lineRule="auto"/>
        <w:rPr>
          <w:rFonts w:eastAsia="Courier New" w:cs="Times New Roman"/>
          <w:b/>
          <w:color w:val="000000"/>
          <w:szCs w:val="24"/>
          <w:lang w:val="en-US" w:eastAsia="vi-VN"/>
        </w:rPr>
      </w:pPr>
      <w:bookmarkStart w:id="2" w:name="chuong_1"/>
      <w:r w:rsidRPr="009A1864">
        <w:rPr>
          <w:rFonts w:eastAsia="Courier New" w:cs="Times New Roman"/>
          <w:b/>
          <w:color w:val="000000"/>
          <w:szCs w:val="24"/>
          <w:lang w:eastAsia="vi-VN"/>
        </w:rPr>
        <w:t>Chương I</w:t>
      </w:r>
      <w:bookmarkEnd w:id="2"/>
    </w:p>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bookmarkStart w:id="3" w:name="chuong_1_name"/>
      <w:r w:rsidRPr="009A1864">
        <w:rPr>
          <w:rFonts w:eastAsia="Courier New" w:cs="Times New Roman"/>
          <w:b/>
          <w:color w:val="000000"/>
          <w:szCs w:val="24"/>
          <w:lang w:eastAsia="vi-VN"/>
        </w:rPr>
        <w:t>QUY ĐỊNH CHUNG</w:t>
      </w:r>
      <w:bookmarkEnd w:id="3"/>
    </w:p>
    <w:p w:rsidR="009A1864" w:rsidRPr="009A1864" w:rsidRDefault="009A1864" w:rsidP="009A1864">
      <w:pPr>
        <w:widowControl w:val="0"/>
        <w:spacing w:before="120" w:after="0" w:line="240" w:lineRule="auto"/>
        <w:rPr>
          <w:rFonts w:eastAsia="Courier New" w:cs="Times New Roman"/>
          <w:b/>
          <w:color w:val="000000"/>
          <w:szCs w:val="24"/>
          <w:lang w:eastAsia="vi-VN"/>
        </w:rPr>
      </w:pPr>
      <w:bookmarkStart w:id="4" w:name="dieu_1"/>
      <w:r w:rsidRPr="009A1864">
        <w:rPr>
          <w:rFonts w:eastAsia="Courier New" w:cs="Times New Roman"/>
          <w:b/>
          <w:color w:val="000000"/>
          <w:szCs w:val="24"/>
          <w:lang w:eastAsia="vi-VN"/>
        </w:rPr>
        <w:t>Điều 1. Phạm vi điều chỉnh và đối tượng áp dụng</w:t>
      </w:r>
      <w:bookmarkEnd w:id="4"/>
    </w:p>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1. Thông tư này hướng dẫn một số nội dung về đầu tư vốn nhà nước vào doanh nghiệp và quản lý tài chính đối với doanh nghiệp nhà nước quy định tại Nghị định số 91/2015/NĐ-CP ngày 13 tháng 10 năm 2015 của Chính phủ về đầu tư vốn nhà nước vào doanh nghiệp và quản lý, sử dụng vốn, tài sản tại doanh nghiệp (sau đây gọi là Nghị định số 91/2015/NĐ-CP).</w:t>
      </w:r>
    </w:p>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xml:space="preserve">2. Thông tư này áp dụng đối với các đối tượng quy định tại </w:t>
      </w:r>
      <w:bookmarkStart w:id="5" w:name="dc_62"/>
      <w:r w:rsidRPr="009A1864">
        <w:rPr>
          <w:rFonts w:eastAsia="Courier New" w:cs="Times New Roman"/>
          <w:color w:val="000000"/>
          <w:szCs w:val="24"/>
          <w:lang w:eastAsia="vi-VN"/>
        </w:rPr>
        <w:t>Điều 2 Nghị định số 91/2015/NĐ-CP</w:t>
      </w:r>
      <w:bookmarkEnd w:id="5"/>
      <w:r w:rsidRPr="009A1864">
        <w:rPr>
          <w:rFonts w:eastAsia="Courier New" w:cs="Times New Roman"/>
          <w:color w:val="000000"/>
          <w:szCs w:val="24"/>
          <w:lang w:eastAsia="vi-VN"/>
        </w:rPr>
        <w:t>.</w:t>
      </w:r>
    </w:p>
    <w:p w:rsidR="009A1864" w:rsidRPr="009A1864" w:rsidRDefault="009A1864" w:rsidP="009A1864">
      <w:pPr>
        <w:widowControl w:val="0"/>
        <w:spacing w:before="120" w:after="0" w:line="240" w:lineRule="auto"/>
        <w:rPr>
          <w:rFonts w:eastAsia="Courier New" w:cs="Times New Roman"/>
          <w:b/>
          <w:color w:val="000000"/>
          <w:szCs w:val="24"/>
          <w:lang w:eastAsia="vi-VN"/>
        </w:rPr>
      </w:pPr>
      <w:bookmarkStart w:id="6" w:name="chuong_2"/>
      <w:r w:rsidRPr="009A1864">
        <w:rPr>
          <w:rFonts w:eastAsia="Courier New" w:cs="Times New Roman"/>
          <w:b/>
          <w:color w:val="000000"/>
          <w:szCs w:val="24"/>
          <w:lang w:eastAsia="vi-VN"/>
        </w:rPr>
        <w:t>Chương II</w:t>
      </w:r>
      <w:bookmarkEnd w:id="6"/>
    </w:p>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bookmarkStart w:id="7" w:name="chuong_2_name"/>
      <w:r w:rsidRPr="009A1864">
        <w:rPr>
          <w:rFonts w:eastAsia="Courier New" w:cs="Times New Roman"/>
          <w:b/>
          <w:color w:val="000000"/>
          <w:szCs w:val="24"/>
          <w:lang w:eastAsia="vi-VN"/>
        </w:rPr>
        <w:t>QUY ĐỊNH CỤ THỂ</w:t>
      </w:r>
      <w:bookmarkEnd w:id="7"/>
    </w:p>
    <w:p w:rsidR="009A1864" w:rsidRPr="009A1864" w:rsidRDefault="009A1864" w:rsidP="009A1864">
      <w:pPr>
        <w:widowControl w:val="0"/>
        <w:spacing w:before="120" w:after="0" w:line="240" w:lineRule="auto"/>
        <w:rPr>
          <w:rFonts w:eastAsia="Courier New" w:cs="Times New Roman"/>
          <w:b/>
          <w:color w:val="000000"/>
          <w:szCs w:val="24"/>
          <w:lang w:eastAsia="vi-VN"/>
        </w:rPr>
      </w:pPr>
      <w:bookmarkStart w:id="8" w:name="dieu_2"/>
      <w:r w:rsidRPr="009A1864">
        <w:rPr>
          <w:rFonts w:eastAsia="Courier New" w:cs="Times New Roman"/>
          <w:b/>
          <w:color w:val="000000"/>
          <w:szCs w:val="24"/>
          <w:lang w:eastAsia="vi-VN"/>
        </w:rPr>
        <w:t>Điều 2. Ghi tăng vốn nhà nước đầu tư tại doanh nghiệp</w:t>
      </w:r>
      <w:bookmarkEnd w:id="8"/>
    </w:p>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1. Trường hợp đầu tư vốn nhà nước để thành lập mới doanh nghiệp nhà nước:</w:t>
      </w:r>
    </w:p>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a) Doanh nghiệp nhà nước thành lập mới, căn cứ số vốn nhà nước thực cấp (đối với doanh nghiệp thành lập mới không có dự án đầu tư xây dựng), vốn nhà nước đã cấp theo quyết toán công trình hoàn thành đã được cấp có thẩm quyền phê duyệt (đối với doanh nghiệp thành lập mới trên cơ sở bàn giao dự án đầu tư xây dựng) để ghi tăng vốn đầu tư của chủ sở hữu trong sổ sách kế toán của doanh nghiệp. Trường hợp vốn đầu tư thực tế của Nhà nước thấp hơn mức vốn điều lệ đã đăng ký khi thành lập doanh nghiệp thì doanh nghiệp phải thực hiện đăng ký điều chỉnh lại mức vốn điều lệ trong giấy chứng nhận đăng ký doanh nghiệp khi thành lập bằng mức vốn thực tế đã đầu tư của nhà nước tại doanh nghiệp theo quy định của Luật Doanh nghiệp năm 2014.</w:t>
      </w:r>
    </w:p>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b) Trường hợp việc đầu tư vốn điều lệ cho doanh nghiệp theo mức đã được phê duyệt trong đề án thành lập được chia thành nhiều lần, theo từng giai đoạn, thì doanh nghiệp điều chỉnh lại mức vốn điều lệ thực góp trong giấy chứng nhận đăng ký doanh nghiệp theo quy định của Luật Doanh nghiệp năm 2014.</w:t>
      </w:r>
    </w:p>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lastRenderedPageBreak/>
        <w:t>2. Trường hợp đầu tư bổ sung vốn nhà nước tại doanh nghiệp nhà nước đang hoạt động:</w:t>
      </w:r>
    </w:p>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Doanh nghiệp nhà nước đang hoạt động có tiếp nhận tài sản từ nơi khác chuyển đến được đầu tư bằng vốn có nguồn gốc từ ngân sách nhà nước, tiếp nhận nguồn kinh phí hỗ trợ của nhà nước (hỗ trợ di dời, sắp xếp lại, xử lý nhà đất, hỗ trợ đầu tư kết cấu hạ tầng kỹ thuật khu công nghiệp) để thực hiện dự án đầu tư xây dựng, nâng cấp, cải tạo cơ sở sản xuất kinh doanh, doanh nghiệp căn cứ vào quyết định điều chuyển tài sản của cấp có thẩm quyền và biên bản bàn giao tài sản, quyết toán tiền hỗ trợ của nhà nước (phần thực hiện dự án đầu tư) thực hiện ghi tăng vốn nhà nước tại doanh nghiệp và thực hiện điều chỉnh lại mức vốn điều lệ thực góp trong giấy chứng nhận đăng ký doanh nghiệp theo quy định của Luật Doanh nghiệp năm 2014.</w:t>
      </w:r>
    </w:p>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3. Trường hợp đầu tư vốn nhà nước tại công ty cổ phần, công ty trách nhiệm hữu hạn hai thành viên trở lên:</w:t>
      </w:r>
    </w:p>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a) Căn cứ hồ sơ đề nghị đầu tư bổ sung thêm vốn điều lệ tại công ty cổ phần, công ty trách nhiệm hữu hạn hai thành viên trở lên đã được cấp có thẩm quyền phê duyệt và sau khi nhà nước đã thực hiện đầu tư bổ sung vốn (kể cả trường hợp sử dụng cổ tức, lợi nhuận được chia theo phần vốn nhà nước để đầu tư bổ sung); hoặc trường hợp công ty cổ phần, công ty trách nhiệm hữu hạn hai thành viên trở lên sử dụng các nguồn lợi nhuận sau thuế, quỹ đầu tư phát triển, thặng dư vốn cổ phần (đối với công ty cổ phần), nguồn quỹ khác, công ty cổ phần, công ty trách nhiệm hữu hạn hai thành viên trở lên tăng vốn điều lệ theo quy định của pháp luật.</w:t>
      </w:r>
    </w:p>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b) Cơ quan đại diện chủ sở hữu chỉ đạo người đại diện có trách nhiệm yêu cầu công ty cổ phần, công ty trách nhiệm hữu hạn hai thành viên trở lên ghi tăng vốn góp của chủ sở hữu (giá trị thuộc phần vốn nhà nước đầu tư tăng thêm tại công ty), đồng thời có thông báo bằng văn bản tổng giá trị thực tế phần vốn nhà nước đã đầu tư (thực góp) tại công ty và số lượng cổ phiếu do cổ đông nhà nước nắm giữ (đối với đầu tư vào công ty cổ phần) sau khi công ty tăng vốn điều lệ và gửi đến cơ quan đại diện chủ sở hữu để theo dõi quản lý.</w:t>
      </w:r>
    </w:p>
    <w:p w:rsidR="009A1864" w:rsidRPr="009A1864" w:rsidRDefault="009A1864" w:rsidP="009A1864">
      <w:pPr>
        <w:widowControl w:val="0"/>
        <w:spacing w:before="120" w:after="0" w:line="240" w:lineRule="auto"/>
        <w:rPr>
          <w:rFonts w:eastAsia="Courier New" w:cs="Times New Roman"/>
          <w:b/>
          <w:color w:val="000000"/>
          <w:szCs w:val="24"/>
          <w:lang w:eastAsia="vi-VN"/>
        </w:rPr>
      </w:pPr>
      <w:bookmarkStart w:id="9" w:name="dieu_3"/>
      <w:r w:rsidRPr="009A1864">
        <w:rPr>
          <w:rFonts w:eastAsia="Courier New" w:cs="Times New Roman"/>
          <w:b/>
          <w:color w:val="000000"/>
          <w:szCs w:val="24"/>
          <w:lang w:eastAsia="vi-VN"/>
        </w:rPr>
        <w:t>Điều 3. Chuyển nhượng vốn nhà nước tại công ty cổ phần, công ty trách nhiệm hữu hạn hai thành viên trở lên</w:t>
      </w:r>
      <w:bookmarkEnd w:id="9"/>
    </w:p>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xml:space="preserve">Việc chuyển nhượng vốn nhà nước tại công ty cổ phần, công ty trách nhiệm hữu hạn hai thành viên trở lên thực hiện theo quy định tại </w:t>
      </w:r>
      <w:bookmarkStart w:id="10" w:name="dc_63"/>
      <w:r w:rsidRPr="009A1864">
        <w:rPr>
          <w:rFonts w:eastAsia="Courier New" w:cs="Times New Roman"/>
          <w:color w:val="000000"/>
          <w:szCs w:val="24"/>
          <w:lang w:eastAsia="vi-VN"/>
        </w:rPr>
        <w:t>Điều 38 của Nghị định số 91/2015/NĐ-CP</w:t>
      </w:r>
      <w:bookmarkEnd w:id="10"/>
      <w:r w:rsidRPr="009A1864">
        <w:rPr>
          <w:rFonts w:eastAsia="Courier New" w:cs="Times New Roman"/>
          <w:color w:val="000000"/>
          <w:szCs w:val="24"/>
          <w:lang w:eastAsia="vi-VN"/>
        </w:rPr>
        <w:t>, trong đó, đối với trường hợp chuyển nhượng vốn (chuyển nhượng cổ phiếu) nhà nước đầu tư tại công ty cổ phần đã niêm yết trên thị trường chứng khoán hoặc đã đăng ký giao dịch trên sàn giao dịch Upcom theo phương thức thỏa thuận thì giá bán thỏa thuận phải đảm bảo trong biên độ giá giao dịch (giới hạn giao động giá) của mã chứng khoán tại ngày chuyển nhượng, nhưng không thấp hơn giá cổ phiếu được xác định theo giá trị sổ sách của công ty cổ phần có mã chứng khoán niêm yết/đăng ký giao dịch, căn cứ vào tổng giá trị vốn chủ sở hữu chia (:) cho vốn điều lệ của công ty cổ phần tại thời điểm chuyển nhượng.</w:t>
      </w:r>
    </w:p>
    <w:p w:rsidR="009A1864" w:rsidRPr="009A1864" w:rsidRDefault="009A1864" w:rsidP="009A1864">
      <w:pPr>
        <w:widowControl w:val="0"/>
        <w:spacing w:before="120" w:after="0" w:line="240" w:lineRule="auto"/>
        <w:rPr>
          <w:rFonts w:eastAsia="Courier New" w:cs="Times New Roman"/>
          <w:b/>
          <w:color w:val="000000"/>
          <w:szCs w:val="24"/>
          <w:lang w:eastAsia="vi-VN"/>
        </w:rPr>
      </w:pPr>
      <w:bookmarkStart w:id="11" w:name="dieu_4"/>
      <w:r w:rsidRPr="009A1864">
        <w:rPr>
          <w:rFonts w:eastAsia="Courier New" w:cs="Times New Roman"/>
          <w:b/>
          <w:color w:val="000000"/>
          <w:szCs w:val="24"/>
          <w:lang w:eastAsia="vi-VN"/>
        </w:rPr>
        <w:t>Điều 4. Quản lý vốn, tài sản tại doanh nghiệp nhà nước</w:t>
      </w:r>
      <w:bookmarkEnd w:id="11"/>
    </w:p>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xml:space="preserve">Việc quản lý vốn và tài sản tại doanh nghiệp nhà nước thực hiện theo quy định tại </w:t>
      </w:r>
      <w:bookmarkStart w:id="12" w:name="dc_68"/>
      <w:r w:rsidRPr="009A1864">
        <w:rPr>
          <w:rFonts w:eastAsia="Courier New" w:cs="Times New Roman"/>
          <w:color w:val="000000"/>
          <w:szCs w:val="24"/>
          <w:lang w:eastAsia="vi-VN"/>
        </w:rPr>
        <w:t xml:space="preserve">Mục 1 Chương III của Nghị định số 91/2015/NĐ-CP </w:t>
      </w:r>
      <w:bookmarkEnd w:id="12"/>
      <w:r w:rsidRPr="009A1864">
        <w:rPr>
          <w:rFonts w:eastAsia="Courier New" w:cs="Times New Roman"/>
          <w:color w:val="000000"/>
          <w:szCs w:val="24"/>
          <w:lang w:eastAsia="vi-VN"/>
        </w:rPr>
        <w:t>và các quy định sau:</w:t>
      </w:r>
    </w:p>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1. Doanh nghiệp phải xây dựng và ban hành quy chế nội bộ để quản lý, sử dụng các loại tài sản của doanh nghiệp; Quy chế phải xác định rõ việc phối hợp của từng bộ phận quản lý trong doanh nghiệp, quy định rõ trách nhiệm bồi thường của từng bộ phận, cá nhân đối với các trường hợp làm hư hỏng, mất mát, gây tổn thất tài sản, thiệt hại cho doanh nghiệp.</w:t>
      </w:r>
    </w:p>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2. Đối với doanh nghiệp có tài sản đặc thù như vật nuôi, cây trồng, thiết bị có nguồn phóng xạ, chất độc hại và tài sản đặc thù khác, quá trình quản lý, sử dụng, thanh lý tài sản ngoài việc tuân thủ các quy định của pháp luật về tài chính, doanh nghiệp phải đảm bảo tuân thủ các quy định, quy trình, quy phạm về kỹ thuật của cơ quan quản lý chuyên ngành ban hành.</w:t>
      </w:r>
    </w:p>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xml:space="preserve">3. Bảo toàn vốn của doanh nghiệp nhà nước: doanh nghiệp áp dụng các biện pháp bảo toàn vốn theo quy định tại </w:t>
      </w:r>
      <w:bookmarkStart w:id="13" w:name="dc_64"/>
      <w:r w:rsidRPr="009A1864">
        <w:rPr>
          <w:rFonts w:eastAsia="Courier New" w:cs="Times New Roman"/>
          <w:color w:val="000000"/>
          <w:szCs w:val="24"/>
          <w:lang w:eastAsia="vi-VN"/>
        </w:rPr>
        <w:t xml:space="preserve">khoản 2 Điều 22 Nghị định số 91/2015/NĐ-CP </w:t>
      </w:r>
      <w:bookmarkEnd w:id="13"/>
      <w:r w:rsidRPr="009A1864">
        <w:rPr>
          <w:rFonts w:eastAsia="Courier New" w:cs="Times New Roman"/>
          <w:color w:val="000000"/>
          <w:szCs w:val="24"/>
          <w:lang w:eastAsia="vi-VN"/>
        </w:rPr>
        <w:t>để bảo toàn vốn nhà nước đầu tư tại doanh nghiệp. Trong đó:</w:t>
      </w:r>
    </w:p>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xml:space="preserve">a) Việc trích lập các khoản dự phòng rủi ro: dự phòng giảm giá hàng tồn kho, dự phòng các </w:t>
      </w:r>
      <w:r w:rsidRPr="009A1864">
        <w:rPr>
          <w:rFonts w:eastAsia="Courier New" w:cs="Times New Roman"/>
          <w:color w:val="000000"/>
          <w:szCs w:val="24"/>
          <w:lang w:eastAsia="vi-VN"/>
        </w:rPr>
        <w:lastRenderedPageBreak/>
        <w:t>khoản phải thu khó đòi, dự phòng giảm giá các khoản đầu tư tài chính và dự phòng bảo hành sản phẩm, hàng hóa, công trình xây lắp, doanh nghiệp thực hiện theo quy định tại Thông tư số 228/2009/TT-BTC ngày 07/12/2009, Thông tư số 34/2011/TT-BTC ngày 14/3/2011, Thông tư số 89/2013/TT-BTC ngày 28/6/2013 của Bộ Tài chính và các Thông tư sửa đổi, bổ sung, thay thế (nếu có).</w:t>
      </w:r>
    </w:p>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xml:space="preserve">b) Lãi, lỗ của doanh nghiệp làm căn cứ đánh giá mức độ bảo toàn vốn quy định tại </w:t>
      </w:r>
      <w:bookmarkStart w:id="14" w:name="dc_65"/>
      <w:r w:rsidRPr="009A1864">
        <w:rPr>
          <w:rFonts w:eastAsia="Courier New" w:cs="Times New Roman"/>
          <w:color w:val="000000"/>
          <w:szCs w:val="24"/>
          <w:lang w:eastAsia="vi-VN"/>
        </w:rPr>
        <w:t>Khoản 3 Điều 22 Nghị định số 91/2015/NĐ-CP</w:t>
      </w:r>
      <w:bookmarkEnd w:id="14"/>
      <w:r w:rsidRPr="009A1864">
        <w:rPr>
          <w:rFonts w:eastAsia="Courier New" w:cs="Times New Roman"/>
          <w:color w:val="000000"/>
          <w:szCs w:val="24"/>
          <w:lang w:eastAsia="vi-VN"/>
        </w:rPr>
        <w:t xml:space="preserve"> là số chênh lệch giữa tổng doanh thu và thu nhập khác trừ (-) tổng các khoản chi phí phát sinh trong hoạt động sản xuất, kinh doanh của doanh nghiệp (bao gồm cả khoản trích lập dự phòng theo quy định). Nếu số chênh lệch dương doanh nghiệp có lãi, nếu số chênh lệch âm doanh nghiệp bị lỗ, nếu không có chênh lệch doanh nghiệp không phát sinh lãi, lỗ.</w:t>
      </w:r>
    </w:p>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xml:space="preserve">c) Việc quản lý, xác định doanh thu, thu nhập khác và chi phí để xác định lãi, lỗ (kết quả kinh doanh) của doanh nghiệp làm căn cứ đánh giá mức độ bảo toàn vốn thực hiện theo quy định tại </w:t>
      </w:r>
      <w:bookmarkStart w:id="15" w:name="dc_66"/>
      <w:r w:rsidRPr="009A1864">
        <w:rPr>
          <w:rFonts w:eastAsia="Courier New" w:cs="Times New Roman"/>
          <w:color w:val="000000"/>
          <w:szCs w:val="24"/>
          <w:lang w:eastAsia="vi-VN"/>
        </w:rPr>
        <w:t>Điều 30 Nghị định số 91/2015/NĐ-CP</w:t>
      </w:r>
      <w:bookmarkEnd w:id="15"/>
      <w:r w:rsidRPr="009A1864">
        <w:rPr>
          <w:rFonts w:eastAsia="Courier New" w:cs="Times New Roman"/>
          <w:color w:val="000000"/>
          <w:szCs w:val="24"/>
          <w:lang w:eastAsia="vi-VN"/>
        </w:rPr>
        <w:t xml:space="preserve"> và Chuẩn mực kế toán Việt Nam, Chế độ kế toán doanh nghiệp hiện hành do Bộ Tài chính ban hành.</w:t>
      </w:r>
    </w:p>
    <w:p w:rsidR="009A1864" w:rsidRPr="009A1864" w:rsidRDefault="009A1864" w:rsidP="009A1864">
      <w:pPr>
        <w:widowControl w:val="0"/>
        <w:spacing w:before="120" w:after="0" w:line="240" w:lineRule="auto"/>
        <w:rPr>
          <w:rFonts w:eastAsia="Courier New" w:cs="Times New Roman"/>
          <w:b/>
          <w:color w:val="000000"/>
          <w:szCs w:val="24"/>
          <w:lang w:eastAsia="vi-VN"/>
        </w:rPr>
      </w:pPr>
      <w:bookmarkStart w:id="16" w:name="dieu_5"/>
      <w:r w:rsidRPr="009A1864">
        <w:rPr>
          <w:rFonts w:eastAsia="Courier New" w:cs="Times New Roman"/>
          <w:b/>
          <w:color w:val="000000"/>
          <w:szCs w:val="24"/>
          <w:lang w:eastAsia="vi-VN"/>
        </w:rPr>
        <w:t>Điều 5. Quản lý vốn của doanh nghiệp nhà nước tại công ty cổ phần và công ty trách nhiệm hữu hạn</w:t>
      </w:r>
      <w:bookmarkEnd w:id="16"/>
    </w:p>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xml:space="preserve">Việc quản lý vốn của doanh nghiệp nhà nước tại công ty cổ phần, công ty trách nhiệm hữu hạn thực hiện theo quy định tại </w:t>
      </w:r>
      <w:bookmarkStart w:id="17" w:name="dc_67"/>
      <w:r w:rsidRPr="009A1864">
        <w:rPr>
          <w:rFonts w:eastAsia="Courier New" w:cs="Times New Roman"/>
          <w:color w:val="000000"/>
          <w:szCs w:val="24"/>
          <w:lang w:eastAsia="vi-VN"/>
        </w:rPr>
        <w:t>Mục 2 Chương III của Nghị định số 91/2015/NĐ-CP</w:t>
      </w:r>
      <w:bookmarkEnd w:id="17"/>
      <w:r w:rsidRPr="009A1864">
        <w:rPr>
          <w:rFonts w:eastAsia="Courier New" w:cs="Times New Roman"/>
          <w:color w:val="000000"/>
          <w:szCs w:val="24"/>
          <w:lang w:eastAsia="vi-VN"/>
        </w:rPr>
        <w:t xml:space="preserve"> và các quy định sau:</w:t>
      </w:r>
    </w:p>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1. Doanh nghiệp nhà nước đầu tư vốn tại công ty cổ phần, trường hợp công ty cổ phần sử dụng các nguồn quỹ đầu tư phát triển, thặng dư vốn cổ phần, nguồn quỹ khác để tăng vốn điều lệ theo quy định của pháp luật thì doanh nghiệp nhà nước chỉ đạo người đại diện phần vốn của doanh nghiệp có trách nhiệm yêu cầu công ty cổ phần ghi tăng vốn góp của chủ sở hữu (giá trị thuộc phần vốn doanh nghiệp nhà nước đầu tư tăng thêm tại công ty), đồng thời có thông báo bằng văn bản tổng giá trị thực tế phần vốn doanh nghiệp nhà nước đã đầu tư (thực góp) tại công ty và số lượng cổ phiếu do cổ đông là doanh nghiệp nhà nước nắm giữ sau khi công ty tăng vốn điều lệ và gửi vốn chủ sở hữu vốn (doanh nghiệp nhà nước) để theo dõi, quản lý.</w:t>
      </w:r>
    </w:p>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xml:space="preserve">2. Đối với công ty con là công ty trách nhiệm hữu hạn một thành viên do doanh nghiệp nhà nước nắm giữ 100% vốn điều lệ, hàng năm doanh nghiệp nhà nước có trách nhiệm phê duyệt báo cáo tài chính và quyết định việc phân phối, sử dụng lợi nhuận sau thuế, thu lợi nhuận sau thuế tại các công ty con theo quy chế tài chính đã được phê duyệt. Trường hợp vốn chủ sở hữu tại công ty con lớn hơn mức vốn điều lệ đã được phê duyệt thì doanh nghiệp nhà nước thực hiện điều chuyển khoản chênh lệch về doanh nghiệp nhà nước (thông qua việc điều chuyển số dư Quỹ đầu tư phát triển hoặc lợi nhuận sau thuế chưa phân phối tại công ty con) và hạch toán là khoản doanh thu hoạt động tài chính của doanh nghiệp nhà nước theo quy định tại </w:t>
      </w:r>
      <w:bookmarkStart w:id="18" w:name="dc_69"/>
      <w:r w:rsidRPr="009A1864">
        <w:rPr>
          <w:rFonts w:eastAsia="Courier New" w:cs="Times New Roman"/>
          <w:color w:val="000000"/>
          <w:szCs w:val="24"/>
          <w:lang w:eastAsia="vi-VN"/>
        </w:rPr>
        <w:t>điểm b khoản 1 Điều 28 Nghị định số 91/2015/NĐ-CP</w:t>
      </w:r>
      <w:bookmarkEnd w:id="18"/>
      <w:r w:rsidRPr="009A1864">
        <w:rPr>
          <w:rFonts w:eastAsia="Courier New" w:cs="Times New Roman"/>
          <w:color w:val="000000"/>
          <w:szCs w:val="24"/>
          <w:lang w:eastAsia="vi-VN"/>
        </w:rPr>
        <w:t>.</w:t>
      </w:r>
    </w:p>
    <w:p w:rsidR="009A1864" w:rsidRPr="009A1864" w:rsidRDefault="009A1864" w:rsidP="009A1864">
      <w:pPr>
        <w:widowControl w:val="0"/>
        <w:spacing w:before="120" w:after="0" w:line="240" w:lineRule="auto"/>
        <w:rPr>
          <w:rFonts w:eastAsia="Courier New" w:cs="Times New Roman"/>
          <w:b/>
          <w:color w:val="000000"/>
          <w:szCs w:val="24"/>
          <w:lang w:eastAsia="vi-VN"/>
        </w:rPr>
      </w:pPr>
      <w:bookmarkStart w:id="19" w:name="dieu_6"/>
      <w:r w:rsidRPr="009A1864">
        <w:rPr>
          <w:rFonts w:eastAsia="Courier New" w:cs="Times New Roman"/>
          <w:b/>
          <w:color w:val="000000"/>
          <w:szCs w:val="24"/>
          <w:lang w:eastAsia="vi-VN"/>
        </w:rPr>
        <w:t>Điều 6. Chuyển nhượng vốn đầu tư ra ngoài doanh nghiệp</w:t>
      </w:r>
      <w:bookmarkEnd w:id="19"/>
    </w:p>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xml:space="preserve">Doanh nghiệp nhà nước thực hiện chuyển nhượng vốn đầu tư ra ngoài doanh nghiệp theo quy định tại </w:t>
      </w:r>
      <w:bookmarkStart w:id="20" w:name="dc_70"/>
      <w:r w:rsidRPr="009A1864">
        <w:rPr>
          <w:rFonts w:eastAsia="Courier New" w:cs="Times New Roman"/>
          <w:color w:val="000000"/>
          <w:szCs w:val="24"/>
          <w:lang w:eastAsia="vi-VN"/>
        </w:rPr>
        <w:t>Điều 29 Nghị định số 91/2015/NĐ-CP</w:t>
      </w:r>
      <w:bookmarkEnd w:id="20"/>
      <w:r w:rsidRPr="009A1864">
        <w:rPr>
          <w:rFonts w:eastAsia="Courier New" w:cs="Times New Roman"/>
          <w:color w:val="000000"/>
          <w:szCs w:val="24"/>
          <w:lang w:eastAsia="vi-VN"/>
        </w:rPr>
        <w:t xml:space="preserve"> và hướng dẫn sau:</w:t>
      </w:r>
    </w:p>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1. Chuyển nhượng vốn tại công ty trách nhiệm hữu hạn 2 thành viên trở lên:</w:t>
      </w:r>
    </w:p>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xml:space="preserve">a) Trường hợp doanh nghiệp nhà nước yêu cầu công ty trách nhiệm hữu hạn hai thành viên trở lên mua lại phần vốn góp của mình thì thực hiện bán thỏa thuận theo quy định tại </w:t>
      </w:r>
      <w:bookmarkStart w:id="21" w:name="dc_71"/>
      <w:r w:rsidRPr="009A1864">
        <w:rPr>
          <w:rFonts w:eastAsia="Courier New" w:cs="Times New Roman"/>
          <w:color w:val="000000"/>
          <w:szCs w:val="24"/>
          <w:lang w:eastAsia="vi-VN"/>
        </w:rPr>
        <w:t>Điều 52 của Luật Doanh nghiệp năm 2014.</w:t>
      </w:r>
      <w:bookmarkEnd w:id="21"/>
      <w:r w:rsidRPr="009A1864">
        <w:rPr>
          <w:rFonts w:eastAsia="Courier New" w:cs="Times New Roman"/>
          <w:color w:val="000000"/>
          <w:szCs w:val="24"/>
          <w:lang w:eastAsia="vi-VN"/>
        </w:rPr>
        <w:t xml:space="preserve"> Giá bán thỏa thuận xác định theo quy định tại </w:t>
      </w:r>
      <w:bookmarkStart w:id="22" w:name="dc_72"/>
      <w:r w:rsidRPr="009A1864">
        <w:rPr>
          <w:rFonts w:eastAsia="Courier New" w:cs="Times New Roman"/>
          <w:color w:val="000000"/>
          <w:szCs w:val="24"/>
          <w:lang w:eastAsia="vi-VN"/>
        </w:rPr>
        <w:t>điểm c khoản 1 Điều 38 Nghị định số 91/2015/NĐ-CP</w:t>
      </w:r>
      <w:bookmarkEnd w:id="22"/>
      <w:r w:rsidRPr="009A1864">
        <w:rPr>
          <w:rFonts w:eastAsia="Courier New" w:cs="Times New Roman"/>
          <w:color w:val="000000"/>
          <w:szCs w:val="24"/>
          <w:lang w:eastAsia="vi-VN"/>
        </w:rPr>
        <w:t>.</w:t>
      </w:r>
    </w:p>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xml:space="preserve">b) Trường hợp doanh nghiệp nhà nước chuyển nhượng phần vốn góp của mình cho thành viên khác hoặc chuyển nhượng cho tổ chức, cá nhân không phải là thành viên trong công ty thì phải thực hiện theo </w:t>
      </w:r>
      <w:bookmarkStart w:id="23" w:name="dc_73"/>
      <w:r w:rsidRPr="009A1864">
        <w:rPr>
          <w:rFonts w:eastAsia="Courier New" w:cs="Times New Roman"/>
          <w:color w:val="000000"/>
          <w:szCs w:val="24"/>
          <w:lang w:eastAsia="vi-VN"/>
        </w:rPr>
        <w:t xml:space="preserve">Điều 53 của Luật Doanh nghiệp </w:t>
      </w:r>
      <w:bookmarkEnd w:id="23"/>
      <w:r w:rsidRPr="009A1864">
        <w:rPr>
          <w:rFonts w:eastAsia="Courier New" w:cs="Times New Roman"/>
          <w:color w:val="000000"/>
          <w:szCs w:val="24"/>
          <w:lang w:eastAsia="vi-VN"/>
        </w:rPr>
        <w:t>năm 2014, trong đó:</w:t>
      </w:r>
    </w:p>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xml:space="preserve">- Nếu chuyển nhượng cho các thành viên khác trong công ty thì thực hiện thỏa thuận giá chuyển nhượng với các thành viên khác. Việc xác định giá bán thỏa thuận trên cơ sở kết quả </w:t>
      </w:r>
      <w:r w:rsidRPr="009A1864">
        <w:rPr>
          <w:rFonts w:eastAsia="Courier New" w:cs="Times New Roman"/>
          <w:color w:val="000000"/>
          <w:szCs w:val="24"/>
          <w:lang w:eastAsia="vi-VN"/>
        </w:rPr>
        <w:lastRenderedPageBreak/>
        <w:t xml:space="preserve">thẩm định giá của tổ chức có chức năng thẩm định giá theo quy định tại </w:t>
      </w:r>
      <w:bookmarkStart w:id="24" w:name="dc_74"/>
      <w:r w:rsidRPr="009A1864">
        <w:rPr>
          <w:rFonts w:eastAsia="Courier New" w:cs="Times New Roman"/>
          <w:color w:val="000000"/>
          <w:szCs w:val="24"/>
          <w:lang w:eastAsia="vi-VN"/>
        </w:rPr>
        <w:t>điểm c khoản 1 Điều 38 Nghị định số 91/2015/NĐ-CP.</w:t>
      </w:r>
    </w:p>
    <w:bookmarkEnd w:id="24"/>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xml:space="preserve">- Nếu chuyển nhượng cho tổ chức, cá nhân không phải là thành viên trong công ty thì thực hiện phương thức bán đấu giá công khai hoặc thỏa thuận trực tiếp theo quy định tại </w:t>
      </w:r>
      <w:bookmarkStart w:id="25" w:name="dc_75"/>
      <w:r w:rsidRPr="009A1864">
        <w:rPr>
          <w:rFonts w:eastAsia="Courier New" w:cs="Times New Roman"/>
          <w:color w:val="000000"/>
          <w:szCs w:val="24"/>
          <w:lang w:eastAsia="vi-VN"/>
        </w:rPr>
        <w:t>khoản 4 Điều 38 Nghị định số 91/2015/NĐ-CP</w:t>
      </w:r>
      <w:bookmarkEnd w:id="25"/>
      <w:r w:rsidRPr="009A1864">
        <w:rPr>
          <w:rFonts w:eastAsia="Courier New" w:cs="Times New Roman"/>
          <w:color w:val="000000"/>
          <w:szCs w:val="24"/>
          <w:lang w:eastAsia="vi-VN"/>
        </w:rPr>
        <w:t>. Cụ thể như sau:</w:t>
      </w:r>
    </w:p>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Khi doanh nghiệp nhà nước chuyển nhượng vốn theo phương thức đấu giá công khai có giá trị từ 10 tỷ đồng trở lên, thực hiện tại Sở Giao dịch chứng khoán, trường hợp giá trị vốn chuyển nhượng dưới 10 tỷ đồng thì có thể thuê tổ chức tài chính trung gian bán đấu giá, tự tổ chức đấu giá tại doanh nghiệp, hoặc thực hiện đấu giá tại Sở Giao dịch chứng khoán.</w:t>
      </w:r>
    </w:p>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Doanh nghiệp nhà nước thực hiện bán thỏa thuận trực tiếp với nhà đầu tư trong trường hợp bán đấu giá công khai không thành công (chỉ có một nhà đầu tư đăng ký mua phần vốn góp của doanh nghiệp nhà nước).</w:t>
      </w:r>
    </w:p>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xml:space="preserve">Việc xác định giá khởi điểm khi tổ chức bán đấu giá và làm cơ sở khi bán thỏa thuận thực hiện theo quy định tại </w:t>
      </w:r>
      <w:bookmarkStart w:id="26" w:name="dc_76"/>
      <w:r w:rsidRPr="009A1864">
        <w:rPr>
          <w:rFonts w:eastAsia="Courier New" w:cs="Times New Roman"/>
          <w:color w:val="000000"/>
          <w:szCs w:val="24"/>
          <w:lang w:eastAsia="vi-VN"/>
        </w:rPr>
        <w:t>điểm c khoản 1 Điều 38 Nghị định số 91/2015/NĐ-CP</w:t>
      </w:r>
      <w:bookmarkEnd w:id="26"/>
      <w:r w:rsidRPr="009A1864">
        <w:rPr>
          <w:rFonts w:eastAsia="Courier New" w:cs="Times New Roman"/>
          <w:color w:val="000000"/>
          <w:szCs w:val="24"/>
          <w:lang w:eastAsia="vi-VN"/>
        </w:rPr>
        <w:t>.</w:t>
      </w:r>
    </w:p>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2. Chuyển nhượng vốn tại Công ty cổ phần:</w:t>
      </w:r>
    </w:p>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xml:space="preserve">Doanh nghiệp nhà nước thực hiện chuyển nhượng vốn đầu tư ra ngoài tại công ty cổ phần theo quy định tại </w:t>
      </w:r>
      <w:bookmarkStart w:id="27" w:name="dc_77"/>
      <w:r w:rsidRPr="009A1864">
        <w:rPr>
          <w:rFonts w:eastAsia="Courier New" w:cs="Times New Roman"/>
          <w:color w:val="000000"/>
          <w:szCs w:val="24"/>
          <w:lang w:eastAsia="vi-VN"/>
        </w:rPr>
        <w:t>khoản 4 Điều 29 Nghị định số 91/2015/NĐ-CP</w:t>
      </w:r>
      <w:bookmarkEnd w:id="27"/>
      <w:r w:rsidRPr="009A1864">
        <w:rPr>
          <w:rFonts w:eastAsia="Courier New" w:cs="Times New Roman"/>
          <w:color w:val="000000"/>
          <w:szCs w:val="24"/>
          <w:lang w:eastAsia="vi-VN"/>
        </w:rPr>
        <w:t>; trong đó, khi chuyển nhượng vốn (chuyển nhượng cổ phiếu) của doanh nghiệp tại công ty cổ phần đã niêm yết trên thị trường giao dịch chứng khoán hoặc đã đăng ký giao dịch trên sàn giao dịch Upcom theo phương thức thỏa thuận thì giá thỏa thuận phải đảm bảo trong biên độ giá giao dịch (giới hạn giao động giá) của mã chứng khoán tại ngày chuyển nhượng, nhưng không thấp hơn giá cổ phiếu được xác định theo giá trị sổ sách của công ty cổ phần có mã chứng khoán niêm yết/đăng ký giao dịch, căn cứ vào tổng giá trị vốn chủ sở hữu chia (:) cho vốn điều lệ của công ty cổ phần tại thời điểm chuyển nhượng.</w:t>
      </w:r>
    </w:p>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3. Xử lý tiền thu từ chuyển nhượng các khoản đầu tư ra ngoài của doanh nghiệp nhà nước:</w:t>
      </w:r>
    </w:p>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a) Tiền thu được do chuyển nhượng các khoản vốn đầu tư ra ngoài doanh nghiệp (kể cả chuyển nhượng quyền mua cổ phần, quyền góp vốn) sau khi trừ giá trị vốn đã đầu tư của doanh nghiệp, chi phí chuyển nhượng và thực hiện nghĩa vụ thuế theo quy định, số tiền còn lại được xác định vào thu nhập hoạt động tài chính của doanh nghiệp.</w:t>
      </w:r>
    </w:p>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b) Trường hợp nếu khoản tiền thu được từ chuyển nhượng các khoản vốn đầu tư ra ngoài doanh nghiệp (bao gồm cả chuyển nhượng quyền mua cổ phần, quyền góp vốn) không đủ bù đắp giá trị vốn đã đầu tư ghi trên sổ kế toán của doanh nghiệp và khoản dự phòng đã trích lập (nếu có), doanh nghiệp được hạch toán phần còn thiếu vào chi phí hoạt động tài chính của doanh nghiệp.</w:t>
      </w:r>
    </w:p>
    <w:p w:rsidR="009A1864" w:rsidRPr="009A1864" w:rsidRDefault="009A1864" w:rsidP="009A1864">
      <w:pPr>
        <w:widowControl w:val="0"/>
        <w:spacing w:before="120" w:after="0" w:line="240" w:lineRule="auto"/>
        <w:rPr>
          <w:rFonts w:eastAsia="Courier New" w:cs="Times New Roman"/>
          <w:b/>
          <w:color w:val="000000"/>
          <w:szCs w:val="24"/>
          <w:lang w:eastAsia="vi-VN"/>
        </w:rPr>
      </w:pPr>
      <w:bookmarkStart w:id="28" w:name="dieu_7"/>
      <w:r w:rsidRPr="009A1864">
        <w:rPr>
          <w:rFonts w:eastAsia="Courier New" w:cs="Times New Roman"/>
          <w:b/>
          <w:color w:val="000000"/>
          <w:szCs w:val="24"/>
          <w:lang w:eastAsia="vi-VN"/>
        </w:rPr>
        <w:t>Điều 7. Kiểm kê và xử lý kết quả kiểm kê tài sản tại doanh nghiệp nhà nước</w:t>
      </w:r>
      <w:bookmarkEnd w:id="28"/>
    </w:p>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1. Doanh nghiệp nhà nước phải tổ chức kiểm kê thực tế để xác định số lượng các loại tài sản ngắn hạn, tài sản dài hạn thuộc quyền quản lý, sử dụng của doanh nghiệp (kể cả cây trồng, vật nuôi, đàn gia súc); số lượng cổ phiếu doanh nghiệp nhận được mà không phải thanh toán tiền; đối chiếu các khoản công nợ phải trả, phải thu trong các trường hợp sau:</w:t>
      </w:r>
    </w:p>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a) Thời điểm khóa sổ kế toán để lập báo cáo tài chính năm;</w:t>
      </w:r>
    </w:p>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b) Khi thực hiện quyết định của cấp có thẩm quyền chia, tách, sáp nhập, hợp nhất, chuyển đổi sở hữu;</w:t>
      </w:r>
    </w:p>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c) Sau khi xảy ra thiên tai, địch họa; hoặc vì các nguyên nhân khác gây ra biến động tài sản của doanh nghiệp nhà nước;</w:t>
      </w:r>
    </w:p>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d) Theo chủ trương của Nhà nước.</w:t>
      </w:r>
    </w:p>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2. Xử lý kết quả kiểm kê:</w:t>
      </w:r>
    </w:p>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a) Xử lý kết quả kiểm kê tại thời điểm lập báo cáo tài chính năm:</w:t>
      </w:r>
    </w:p>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xml:space="preserve">- Trường hợp kết quả kiểm kê thiếu tài sản so với số tài sản đã ghi vào sổ sách kế toán nếu do nguyên nhân chủ quan của tập thể, cá nhân có liên quan gây ra thì tập thể, cá nhân gây ra phải </w:t>
      </w:r>
      <w:r w:rsidRPr="009A1864">
        <w:rPr>
          <w:rFonts w:eastAsia="Courier New" w:cs="Times New Roman"/>
          <w:color w:val="000000"/>
          <w:szCs w:val="24"/>
          <w:lang w:eastAsia="vi-VN"/>
        </w:rPr>
        <w:lastRenderedPageBreak/>
        <w:t>bồi thường. Hội đồng thành viên hoặc Chủ tịch công ty (đối với doanh nghiệp không có Hội đồng thành viên), Tổng giám đốc, Giám đốc doanh nghiệp nhà nước quyết định mức bồi thường và chịu trách nhiệm về quyết định của mình. Giá trị tài sản bị thiếu sau khi đã được bù đắp bằng tiền bồi thường của tập thể, cá nhân (hoặc giá trị tài sản thiếu do nguyên nhân khách quan) phần còn lại (nếu có) doanh nghiệp được hạch toán vào chi phí sản xuất kinh doanh của doanh nghiệp.</w:t>
      </w:r>
    </w:p>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Trường hợp kết quả kiểm kê thừa tài sản so với số tài sản đã ghi vào sổ sách kế toán, doanh nghiệp phải xác định rõ nguyên nhân thừa tài sản, đối với tài sản thừa không phải trả lại được hạch toán vào thu nhập khác của doanh nghiệp; đối với tài sản thừa chưa xác định rõ nguyên nhân thì hạch toán vào phải trả, phải nộp khác; trường hợp giá trị tài sản thừa đã xác định được nguyên nhân và có biên bản xử lý thì căn cứ vào quyết định xử lý để hạch toán cho phù hợp.</w:t>
      </w:r>
    </w:p>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b) Việc xử lý kết quả kiểm kê theo quy định tại điểm b, c và d khoản 1 Điều này thực hiện theo quy định của pháp luật đối với từng trường hợp kiểm kê cụ thể.</w:t>
      </w:r>
    </w:p>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c) Doanh nghiệp có trách nhiệm xử lý kịp thời các khoản tổn thất tài sản, công nợ, trường hợp để các khoản tổn thất tài sản, công nợ không được xử lý thì Hội đồng thành viên hoặc Chủ tịch công ty (đối với doanh nghiệp không có Hội đồng thành viên), Tổng giám đốc, Giám đốc doanh nghiệp nhà nước chịu trách nhiệm trước cơ quan đại diện chủ sở hữu như trường hợp báo cáo không trung thực tình hình tài chính doanh nghiệp và chịu trách nhiệm trước pháp luật về vi phạm gây tổn thất tài sản của doanh nghiệp.</w:t>
      </w:r>
    </w:p>
    <w:p w:rsidR="009A1864" w:rsidRPr="009A1864" w:rsidRDefault="009A1864" w:rsidP="009A1864">
      <w:pPr>
        <w:widowControl w:val="0"/>
        <w:spacing w:before="120" w:after="0" w:line="240" w:lineRule="auto"/>
        <w:rPr>
          <w:rFonts w:eastAsia="Courier New" w:cs="Times New Roman"/>
          <w:b/>
          <w:color w:val="000000"/>
          <w:szCs w:val="24"/>
          <w:lang w:eastAsia="vi-VN"/>
        </w:rPr>
      </w:pPr>
      <w:bookmarkStart w:id="29" w:name="dieu_8"/>
      <w:r w:rsidRPr="009A1864">
        <w:rPr>
          <w:rFonts w:eastAsia="Courier New" w:cs="Times New Roman"/>
          <w:b/>
          <w:color w:val="000000"/>
          <w:szCs w:val="24"/>
          <w:lang w:eastAsia="vi-VN"/>
        </w:rPr>
        <w:t>Điều 8. Phân phối lợi nhuận đối với doanh nghiệp nhà nước</w:t>
      </w:r>
      <w:bookmarkEnd w:id="29"/>
    </w:p>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xml:space="preserve">Doanh nghiệp nhà nước thực hiện phân phối lợi nhuận theo quy định tại </w:t>
      </w:r>
      <w:bookmarkStart w:id="30" w:name="dc_78"/>
      <w:r w:rsidRPr="009A1864">
        <w:rPr>
          <w:rFonts w:eastAsia="Courier New" w:cs="Times New Roman"/>
          <w:color w:val="000000"/>
          <w:szCs w:val="24"/>
          <w:lang w:eastAsia="vi-VN"/>
        </w:rPr>
        <w:t xml:space="preserve">Điều 31 Nghị định số 91/2015/NĐ-CP </w:t>
      </w:r>
      <w:bookmarkEnd w:id="30"/>
      <w:r w:rsidRPr="009A1864">
        <w:rPr>
          <w:rFonts w:eastAsia="Courier New" w:cs="Times New Roman"/>
          <w:color w:val="000000"/>
          <w:szCs w:val="24"/>
          <w:lang w:eastAsia="vi-VN"/>
        </w:rPr>
        <w:t>và các quy định sau:</w:t>
      </w:r>
    </w:p>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xml:space="preserve">1. Trường hợp trong năm tài chính doanh nghiệp vừa phát sinh lỗ sản xuất, kinh doanh được chuyển sang năm tiếp sau (thu nhập chịu thuế âm), vừa phát sinh lợi nhuận (lãi) do có khoản thu nhập không phải chịu thuế thu nhập doanh nghiệp hoặc có lỗ lũy kế từ năm trước được chuyển trừ vào thu nhập chịu thuế của năm tiếp theo quy định của Luật thuế thu nhập doanh nghiệp thì doanh nghiệp chỉ được sử dụng phần chênh lệch lợi nhuận còn lại trong năm tài chính sau khi đã trừ số lỗ nêu trên để thực hiện phân phối, trích lập các quỹ theo quy định tại các </w:t>
      </w:r>
      <w:bookmarkStart w:id="31" w:name="dc_79"/>
      <w:r w:rsidRPr="009A1864">
        <w:rPr>
          <w:rFonts w:eastAsia="Courier New" w:cs="Times New Roman"/>
          <w:color w:val="000000"/>
          <w:szCs w:val="24"/>
          <w:lang w:eastAsia="vi-VN"/>
        </w:rPr>
        <w:t>khoản 1, 2, 3 Điều 31 Nghị định số 91/2015/NĐ-CP.</w:t>
      </w:r>
    </w:p>
    <w:bookmarkEnd w:id="31"/>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2. Căn cứ để trích lập quỹ khen thưởng, quỹ phúc lợi, quỹ thưởng người quản lý doanh nghiệp, kiểm soát viên xác định như sau:</w:t>
      </w:r>
    </w:p>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a) Về xếp loại doanh nghiệp A, B, C làm căn cứ trích lập các quỹ thực hiện theo quy định của Chính phủ về giám sát đầu tư vốn nhà nước vào doanh nghiệp; giám sát tài chính đánh giá hiệu quả hoạt động và công khai thông tin tài chính của doanh nghiệp nhà nước và doanh nghiệp có vốn nhà nước và Thông tư hướng dẫn của Bộ Tài chính.</w:t>
      </w:r>
    </w:p>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b) Về tiền lương tháng thực hiện làm căn cứ trích lập các quỹ:</w:t>
      </w:r>
    </w:p>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Đối với trích quỹ khen thưởng, quỹ phúc lợi doanh nghiệp nhà nước: căn cứ quỹ tiền lương thực hiện trong năm tài chính của người lao động của doanh nghiệp được xác định theo quy định tại Nghị định số 50/2013/NĐ-CP ngày 14/5/2013 của Chính phủ về quản lý lao động, tiền lương và tiền thưởng đối với người lao động làm việc trong công ty trách nhiệm hữu hạn một thành viên do Nhà nước làm chủ sở hữu hoặc các văn bản sửa đổi, bổ sung, thay thế (nếu có) chia (:) cho 12 tháng.</w:t>
      </w:r>
    </w:p>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Đối với trích quỹ thưởng Người quản lý doanh nghiệp, kiểm soát viên: căn cứ quỹ tiền lương, thù lao thực hiện của viên chức quản lý (chuyên trách và không chuyên trách) được xác định theo quy định của Nghị định số 51/2013/NĐ-CP ngày 14/5/2013 của Chính phủ về chế độ tiền lương, thù lao, tiền thưởng đối với thành viên Hội đồng thành viên hoặc Chủ tịch công ty, Kiểm soát viên, Tổng giám đốc hoặc Giám đốc, Phó Tổng giám đốc hoặc Phó giám đốc, kế toán trưởng công ty trách nhiệm hữu hạn một thành viên do Nhà nước làm chủ sở hữu và các văn bản sửa đổi, bổ sung, thay thế (nếu có), chia (:) cho 12 tháng.</w:t>
      </w:r>
    </w:p>
    <w:p w:rsidR="009A1864" w:rsidRPr="009A1864" w:rsidRDefault="009A1864" w:rsidP="009A1864">
      <w:pPr>
        <w:widowControl w:val="0"/>
        <w:spacing w:before="120" w:after="0" w:line="240" w:lineRule="auto"/>
        <w:rPr>
          <w:rFonts w:eastAsia="Courier New" w:cs="Times New Roman"/>
          <w:b/>
          <w:color w:val="000000"/>
          <w:szCs w:val="24"/>
          <w:lang w:eastAsia="vi-VN"/>
        </w:rPr>
      </w:pPr>
      <w:bookmarkStart w:id="32" w:name="dieu_9"/>
      <w:r w:rsidRPr="009A1864">
        <w:rPr>
          <w:rFonts w:eastAsia="Courier New" w:cs="Times New Roman"/>
          <w:b/>
          <w:color w:val="000000"/>
          <w:szCs w:val="24"/>
          <w:lang w:eastAsia="vi-VN"/>
        </w:rPr>
        <w:t>Điều 9. Xây dựng kế hoạch tài chính</w:t>
      </w:r>
      <w:bookmarkEnd w:id="32"/>
    </w:p>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lastRenderedPageBreak/>
        <w:t xml:space="preserve">Việc xây dựng kế hoạch tài chính của doanh nghiệp thực hiện theo quy định tại </w:t>
      </w:r>
      <w:bookmarkStart w:id="33" w:name="dc_80"/>
      <w:r w:rsidRPr="009A1864">
        <w:rPr>
          <w:rFonts w:eastAsia="Courier New" w:cs="Times New Roman"/>
          <w:color w:val="000000"/>
          <w:szCs w:val="24"/>
          <w:lang w:eastAsia="vi-VN"/>
        </w:rPr>
        <w:t xml:space="preserve">Điều 33 Nghị định số 91/2015/NĐ-CP </w:t>
      </w:r>
      <w:bookmarkEnd w:id="33"/>
      <w:r w:rsidRPr="009A1864">
        <w:rPr>
          <w:rFonts w:eastAsia="Courier New" w:cs="Times New Roman"/>
          <w:color w:val="000000"/>
          <w:szCs w:val="24"/>
          <w:lang w:eastAsia="vi-VN"/>
        </w:rPr>
        <w:t>và quy định sau:</w:t>
      </w:r>
    </w:p>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xml:space="preserve">1. Định kỳ hàng năm cùng thời gian các Bộ quản lý ngành và Ủy ban nhân dân cấp tỉnh xây dựng dự toán ngân sách theo quy định của Luật ngân sách nhà nước, doanh nghiệp xây dựng kế hoạch tài chính của năm tiếp theo gửi đến cơ quan đại diện chủ sở hữu và cơ quan tài chính cùng cấp trước ngày 31/7 hàng năm để tổng hợp lập dự toán ngân sách nhà nước. Căn cứ lập, trình tự xây dựng kế hoạch tài chính thực hiện theo quy định tại </w:t>
      </w:r>
      <w:bookmarkStart w:id="34" w:name="dc_81"/>
      <w:r w:rsidRPr="009A1864">
        <w:rPr>
          <w:rFonts w:eastAsia="Courier New" w:cs="Times New Roman"/>
          <w:color w:val="000000"/>
          <w:szCs w:val="24"/>
          <w:lang w:eastAsia="vi-VN"/>
        </w:rPr>
        <w:t>Điều 33 Nghị định số 91/2015/NĐ-CP.</w:t>
      </w:r>
      <w:bookmarkEnd w:id="34"/>
    </w:p>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2. Biểu mẫu báo cáo doanh nghiệp lập theo Phụ lục 1A “Báo cáo Kế hoạch Tài chính” ban hành kèm theo Thông tư này. Trong đó: Mẫu số 01- báo cáo công ty mẹ; Mẫu số 02- báo cáo hợp nhất của Tập đoàn, Tổng công ty, công ty hoạt động theo mô hình công ty mẹ - công ty con.</w:t>
      </w:r>
    </w:p>
    <w:p w:rsidR="009A1864" w:rsidRPr="009A1864" w:rsidRDefault="009A1864" w:rsidP="009A1864">
      <w:pPr>
        <w:widowControl w:val="0"/>
        <w:spacing w:before="120" w:after="0" w:line="240" w:lineRule="auto"/>
        <w:rPr>
          <w:rFonts w:eastAsia="Courier New" w:cs="Times New Roman"/>
          <w:b/>
          <w:color w:val="000000"/>
          <w:szCs w:val="24"/>
          <w:lang w:eastAsia="vi-VN"/>
        </w:rPr>
      </w:pPr>
      <w:bookmarkStart w:id="35" w:name="dieu_10"/>
      <w:r w:rsidRPr="009A1864">
        <w:rPr>
          <w:rFonts w:eastAsia="Courier New" w:cs="Times New Roman"/>
          <w:b/>
          <w:color w:val="000000"/>
          <w:szCs w:val="24"/>
          <w:lang w:eastAsia="vi-VN"/>
        </w:rPr>
        <w:t>Điều 10. Chế độ báo cáo và tổng hợp báo cáo</w:t>
      </w:r>
      <w:bookmarkEnd w:id="35"/>
    </w:p>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xml:space="preserve">Doanh nghiệp phải thực hiện chế độ lập, trình bày, gửi các báo cáo (định kỳ, đột xuất) đến cơ quan đại diện chủ sở hữu và cơ quan quản lý nhà nước theo quy định tại </w:t>
      </w:r>
      <w:bookmarkStart w:id="36" w:name="dc_82"/>
      <w:r w:rsidRPr="009A1864">
        <w:rPr>
          <w:rFonts w:eastAsia="Courier New" w:cs="Times New Roman"/>
          <w:color w:val="000000"/>
          <w:szCs w:val="24"/>
          <w:lang w:eastAsia="vi-VN"/>
        </w:rPr>
        <w:t xml:space="preserve">Điều 35 Nghị định số 91/2015/NĐ-CP </w:t>
      </w:r>
      <w:bookmarkEnd w:id="36"/>
      <w:r w:rsidRPr="009A1864">
        <w:rPr>
          <w:rFonts w:eastAsia="Courier New" w:cs="Times New Roman"/>
          <w:color w:val="000000"/>
          <w:szCs w:val="24"/>
          <w:lang w:eastAsia="vi-VN"/>
        </w:rPr>
        <w:t>và theo quy định sau:</w:t>
      </w:r>
    </w:p>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1. Báo cáo định kỳ, gồm:</w:t>
      </w:r>
    </w:p>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a) Báo cáo Tài chính: cuối kỳ kế toán quý, năm, doanh nghiệp phải thực hiện lập báo cáo tài chính quý, năm của doanh nghiệp (doanh nghiệp là công ty mẹ của tập đoàn kinh tế, tổng công ty nhà nước, công ty mẹ trong nhóm công ty mẹ - công ty con thực hiện lập báo cáo tài chính riêng của công ty mẹ và báo cáo tài chính hợp nhất của tập đoàn kinh tế, tổng công ty nhà nước, công ty mẹ trong nhóm công ty mẹ - công ty con). Báo cáo tài chính quý, năm doanh nghiệp lập dạng đầy đủ.</w:t>
      </w:r>
    </w:p>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Biểu mẫu, thời hạn nộp và nơi nhận báo cáo, doanh nghiệp thực hiện theo hướng dẫn tại Thông tư số 200/2014/TT-BTC ngày 22/12/2014 của Bộ Tài chính hướng dẫn Chế độ kế toán doanh nghiệp, Chuẩn mực kế toán Việt Nam và Thông tư hướng dẫn thực hiện chuẩn mực kế toán do Bộ Tài chính ban hành;</w:t>
      </w:r>
    </w:p>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b) Báo cáo một số chỉ tiêu ngoại bảng cân đối kế toán:</w:t>
      </w:r>
    </w:p>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Khi lập báo cáo Tài chính quý, năm, doanh nghiệp nhà nước lập Báo cáo một số chỉ tiêu ngoại bảng cân đối kế toán của báo cáo tài chính quý, năm của doanh nghiệp. Thời hạn nộp và nơi nhận báo cáo cùng với thời hạn nộp và nơi nhận báo cáo tài chính của doanh nghiệp quy định tại điểm a khoản 1 Điều này.</w:t>
      </w:r>
    </w:p>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Biểu mẫu báo cáo doanh nghiệp lập theo Phụ lục 1B “Biểu mẫu chỉ tiêu ngoại bảng” ban hành kèm theo Thông tư này. Trong đó: Mẫu 01- Chỉ tiêu ngoại bảng - công ty mẹ; Mẫu số 02- Chỉ tiêu ngoại bảng - Hợp nhất.</w:t>
      </w:r>
    </w:p>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c) Báo cáo tình hình tài chính, kết quả hoạt động sản xuất kinh doanh</w:t>
      </w:r>
    </w:p>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Định kỳ hàng Quý, trước ngày 05 của tháng đầu Quý sau, doanh nghiệp hoàn thành việc lập và gửi cơ quan đại diện chủ sở hữu, cơ quan tài chính cùng cấp báo cáo tình hình tài chính, kết quả sản xuất kinh doanh của doanh nghiệp. Biểu mẫu báo cáo doanh nghiệp lập theo Phụ lục 1C ban hành kèm theo Thông tư này.</w:t>
      </w:r>
    </w:p>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Riêng đối với các tập đoàn kinh tế, tổng công ty nhà nước (không phân biệt cấp có thẩm quyền quyết định thành lập hoặc được giao quản lý) sau khi xây dựng kế hoạch tài chính (theo Điều 9 Thông tư này) và lập báo cáo tình hình thực hiện nêu trên, các tập đoàn kinh tế, tổng công ty gửi về Cục Tài chính doanh nghiệp - Bộ Tài chính và Tổng cục Thuế để tổng hợp báo cáo đánh giá tình hình tài chính, kết quả hoạt động sản xuất kinh doanh của doanh nghiệp.</w:t>
      </w:r>
    </w:p>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d) Báo cáo về tình hình tái cơ cấu doanh nghiệp</w:t>
      </w:r>
    </w:p>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xml:space="preserve">Định kỳ hàng Quý, các tập đoàn kinh tế, tổng công ty, công ty mẹ trong nhóm công ty mẹ - công ty con (không phân biệt cấp có thẩm quyền quyết định thành lập hoặc được giao quản lý), cập nhật tình hình, số liệu thực hiện tái cơ cấu đến ngày 15 của tháng cuối quý và hoàn thành việc lập và gửi các báo cáo sau đây đến cơ quan đại diện chủ sở hữu, cơ quan tài chính </w:t>
      </w:r>
      <w:r w:rsidRPr="009A1864">
        <w:rPr>
          <w:rFonts w:eastAsia="Courier New" w:cs="Times New Roman"/>
          <w:color w:val="000000"/>
          <w:szCs w:val="24"/>
          <w:lang w:eastAsia="vi-VN"/>
        </w:rPr>
        <w:lastRenderedPageBreak/>
        <w:t>cùng cấp và Cục Tài chính doanh nghiệp-Bộ Tài chính trước ngày 20 của tháng cuối quý:</w:t>
      </w:r>
    </w:p>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Báo cáo về tình hình sắp xếp, cổ phần hóa doanh nghiệp nhà nước lập theo Phụ lục 2A (gồm 03 mẫu 01, 02 và 03) ban hành kèm theo Thông tư này.</w:t>
      </w:r>
    </w:p>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Báo cáo về tình hình thoái vốn đầu tư tại doanh nghiệp nhà nước lập theo Phụ lục 2B ban hành kèm theo Thông tư này.</w:t>
      </w:r>
    </w:p>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Cơ quan đại diện chủ sở hữu có trách nhiệm tổng hợp báo cáo của tập đoàn kinh tế, tổng công ty nhà nước, công ty mẹ của nhóm doanh nghiệp hoạt động theo mô hình công ty mẹ - công ty con, doanh nghiệp độc lập thuộc phạm vi quản lý theo phụ lục nêu trên và gửi Bộ Tài chính trước ngày 25 của tháng kết thúc quý để tổng hợp chung toàn quốc báo cáo Thủ tướng Chính phủ theo quy định tại Nghị định số 59/2011/NĐ-CP ngày 18/7/2011 của Chính phủ về chuyển doanh nghiệp 100% vốn nhà nước thành công ty cổ phần, Quyết định số 929/QĐ-TTg ngày 17/7/2012 của Thủ tướng Chính phủ Phê duyệt Đề án tái cơ cấu doanh nghiệp nhà nước trọng tâm là tập đoàn kinh tế, tổng công ty nhà nước giai đoạn 2011-2015.</w:t>
      </w:r>
    </w:p>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2. Báo cáo đột xuất:</w:t>
      </w:r>
    </w:p>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Ngoài các báo cáo nêu tại khoản 1 Điều này, doanh nghiệp phải thực hiện lập và gửi các báo cáo đột xuất khi có yêu cầu của cơ quan đại diện chủ sở hữu và cơ quan quản lý nhà nước. Nội dung (biểu mẫu), thời hạn báo cáo căn cứ vào yêu cầu cụ thể của cơ quan đại diện chủ sở hữu, cơ quan quản lý nhà nước.</w:t>
      </w:r>
    </w:p>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3. Cơ quan đại diện chủ sở hữu, doanh nghiệp thực hiện gửi các báo cáo nêu tại khoản 1 Điều này đến cơ quan nhận báo cáo theo đường văn thư, đồng thời gửi thông qua việc truy cập vào hệ thống thông tin quản lý tài chính doanh nghiệp trên website tại địa chỉ: http://soe.mof.gov.vn hoặc http://dnnn.mof.gov.vn. Tài khoản và mật khẩu để đăng nhập của cơ quan đại diện chủ sở hữu và doanh nghiệp thực hiện như sau:</w:t>
      </w:r>
    </w:p>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Đối với cơ quan đại diện chủ sở hữu: phân công một đơn vị trực thuộc quản lý để giao một cá nhân phụ trách tài khoản và mật khẩu đăng nhập do Bộ Tài chính cung cấp.</w:t>
      </w:r>
    </w:p>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Đối với doanh nghiệp: tài khoản đăng nhập là mã số thuế của doanh nghiệp, mật khẩu sẽ được hệ thống gửi về địa chỉ thư điện tử doanh nghiệp đã đăng ký với Bộ Tài chính.</w:t>
      </w:r>
    </w:p>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Riêng báo cáo tài chính và báo cáo một số chỉ tiêu ngoại bảng cân đối kế toán của doanh nghiệp gửi đến cơ quan nhận báo cáo thông qua việc truy cập vào hệ thống thông tin quản lý tài chính doanh nghiệp là báo cáo tài chính và báo cáo một số chỉ tiêu ngoại bảng cân đối kế toán của năm và 6 tháng của doanh nghiệp.</w:t>
      </w:r>
    </w:p>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Trường hợp cơ quan đại diện chủ sở hữu, doanh nghiệp mất mật khẩu hoặc không đăng nhập được vào hệ thống, cơ quan đại diện chủ sở hữu, doanh nghiệp thông báo kịp thời về Cục Tài chính doanh nghiệp-Bộ Tài chính để hỗ trợ xử lý.</w:t>
      </w:r>
    </w:p>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4. Cơ quan đại diện chủ sở hữu, cơ quan tài chính cùng cấp có trách nhiệm đôn đốc việc đơn vị báo cáo thực hiện chế độ báo cáo theo quy định nêu trên. Trường hợp trong năm, doanh nghiệp không thực hiện báo cáo hoặc chậm nộp báo cáo mà không có lý do chính đáng, cơ quan đại diện chủ sở hữu sẽ xem xét việc chấp hành chế độ báo cáo của doanh nghiệp khi thực hiện xếp loại doanh nghiệp năm đó.</w:t>
      </w:r>
    </w:p>
    <w:p w:rsidR="009A1864" w:rsidRPr="009A1864" w:rsidRDefault="009A1864" w:rsidP="009A1864">
      <w:pPr>
        <w:widowControl w:val="0"/>
        <w:spacing w:before="120" w:after="0" w:line="240" w:lineRule="auto"/>
        <w:rPr>
          <w:rFonts w:eastAsia="Courier New" w:cs="Times New Roman"/>
          <w:b/>
          <w:color w:val="000000"/>
          <w:szCs w:val="24"/>
          <w:lang w:eastAsia="vi-VN"/>
        </w:rPr>
      </w:pPr>
      <w:bookmarkStart w:id="37" w:name="chuong_3"/>
      <w:r w:rsidRPr="009A1864">
        <w:rPr>
          <w:rFonts w:eastAsia="Courier New" w:cs="Times New Roman"/>
          <w:b/>
          <w:color w:val="000000"/>
          <w:szCs w:val="24"/>
          <w:lang w:eastAsia="vi-VN"/>
        </w:rPr>
        <w:t>Chương III</w:t>
      </w:r>
      <w:bookmarkEnd w:id="37"/>
    </w:p>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bookmarkStart w:id="38" w:name="chuong_3_name"/>
      <w:r w:rsidRPr="009A1864">
        <w:rPr>
          <w:rFonts w:eastAsia="Courier New" w:cs="Times New Roman"/>
          <w:b/>
          <w:color w:val="000000"/>
          <w:szCs w:val="24"/>
          <w:lang w:eastAsia="vi-VN"/>
        </w:rPr>
        <w:t>ĐIỀU KHOẢN THI HÀNH</w:t>
      </w:r>
      <w:bookmarkEnd w:id="38"/>
    </w:p>
    <w:p w:rsidR="009A1864" w:rsidRPr="009A1864" w:rsidRDefault="009A1864" w:rsidP="009A1864">
      <w:pPr>
        <w:widowControl w:val="0"/>
        <w:spacing w:before="120" w:after="0" w:line="240" w:lineRule="auto"/>
        <w:rPr>
          <w:rFonts w:eastAsia="Courier New" w:cs="Times New Roman"/>
          <w:b/>
          <w:color w:val="000000"/>
          <w:szCs w:val="24"/>
          <w:lang w:eastAsia="vi-VN"/>
        </w:rPr>
      </w:pPr>
      <w:bookmarkStart w:id="39" w:name="dieu_11"/>
      <w:r w:rsidRPr="009A1864">
        <w:rPr>
          <w:rFonts w:eastAsia="Courier New" w:cs="Times New Roman"/>
          <w:b/>
          <w:color w:val="000000"/>
          <w:szCs w:val="24"/>
          <w:lang w:eastAsia="vi-VN"/>
        </w:rPr>
        <w:t>Điều 11. Hiệu lực thi hành</w:t>
      </w:r>
      <w:bookmarkEnd w:id="39"/>
    </w:p>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1. Thông tư này có hiệu lực từ ngày 15 tháng 02 năm 2016 và thay thế Thông tư số 220/2013/TT-BTC ngày 31/12/2013 của Bộ Tài chính hướng dẫn thực hiện một số điều của Nghị định số 71/2013/NĐ-CP ngày 11/7/2013 của Chính phủ về đầu tư vốn nhà nước vào doanh nghiệp và quản lý tài chính đối với doanh nghiệp do nhà nước nắm giữ 100% vốn điều lệ.</w:t>
      </w:r>
    </w:p>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xml:space="preserve">2. Việc trích lập khấu hao tài sản cố định của doanh nghiệp; xử lý các khoản chênh lệch tỷ giá ngoại tệ, trích lập các khoản dự phòng thực hiện theo quy định hiện hành của Bộ Tài chính và </w:t>
      </w:r>
      <w:r w:rsidRPr="009A1864">
        <w:rPr>
          <w:rFonts w:eastAsia="Courier New" w:cs="Times New Roman"/>
          <w:color w:val="000000"/>
          <w:szCs w:val="24"/>
          <w:lang w:eastAsia="vi-VN"/>
        </w:rPr>
        <w:lastRenderedPageBreak/>
        <w:t>các văn bản sửa đổi, bổ sung hoặc thay thế (nếu có).</w:t>
      </w:r>
    </w:p>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xml:space="preserve">3. Việc phân phối lợi nhuận sau thuế và trích lập quỹ của doanh nghiệp kể từ năm tài chính 2015 trở đi thực hiện theo quy định tại </w:t>
      </w:r>
      <w:bookmarkStart w:id="40" w:name="dc_83"/>
      <w:r w:rsidRPr="009A1864">
        <w:rPr>
          <w:rFonts w:eastAsia="Courier New" w:cs="Times New Roman"/>
          <w:color w:val="000000"/>
          <w:szCs w:val="24"/>
          <w:lang w:eastAsia="vi-VN"/>
        </w:rPr>
        <w:t>Điều 31 của Nghị định số 91/2015/NĐ-CP</w:t>
      </w:r>
      <w:bookmarkEnd w:id="40"/>
      <w:r w:rsidRPr="009A1864">
        <w:rPr>
          <w:rFonts w:eastAsia="Courier New" w:cs="Times New Roman"/>
          <w:color w:val="000000"/>
          <w:szCs w:val="24"/>
          <w:lang w:eastAsia="vi-VN"/>
        </w:rPr>
        <w:t>.</w:t>
      </w:r>
    </w:p>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xml:space="preserve">4. Bãi bỏ quy định về mức trích lập hai quỹ khen thưởng, phúc lợi của doanh nghiệp bằng hai tháng lương thực tế thực hiện trong năm tại </w:t>
      </w:r>
      <w:bookmarkStart w:id="41" w:name="dc_84"/>
      <w:r w:rsidRPr="009A1864">
        <w:rPr>
          <w:rFonts w:eastAsia="Courier New" w:cs="Times New Roman"/>
          <w:color w:val="000000"/>
          <w:szCs w:val="24"/>
          <w:lang w:eastAsia="vi-VN"/>
        </w:rPr>
        <w:t xml:space="preserve">Khoản 2 Điều 7 Thông tư số 178/2014/TT-BTC </w:t>
      </w:r>
      <w:bookmarkEnd w:id="41"/>
      <w:r w:rsidRPr="009A1864">
        <w:rPr>
          <w:rFonts w:eastAsia="Courier New" w:cs="Times New Roman"/>
          <w:color w:val="000000"/>
          <w:szCs w:val="24"/>
          <w:lang w:eastAsia="vi-VN"/>
        </w:rPr>
        <w:t>hướng dẫn một số nội dung về tài chính khi thực hiện đấu thầu, đặt hàng, giao kế hoạch đối với các đơn vị làm nhiệm vụ quản lý khai thác công trình thủy lợi.</w:t>
      </w:r>
    </w:p>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Trong quá trình thực hiện nếu có vướng mắc đề nghị phản ánh kịp thời về Bộ Tài chính để nghiên cứu, bổ sung và sửa đổi./.</w:t>
      </w:r>
    </w:p>
    <w:p w:rsidR="009A1864" w:rsidRPr="009A1864" w:rsidRDefault="009A1864" w:rsidP="009A1864">
      <w:pPr>
        <w:widowControl w:val="0"/>
        <w:spacing w:before="120" w:after="0" w:line="240" w:lineRule="auto"/>
        <w:rPr>
          <w:rFonts w:eastAsia="Courier New" w:cs="Times New Roman"/>
          <w:color w:val="000000"/>
          <w:szCs w:val="24"/>
          <w:lang w:eastAsia="vi-VN"/>
        </w:rPr>
      </w:pPr>
    </w:p>
    <w:tbl>
      <w:tblPr>
        <w:tblW w:w="0" w:type="auto"/>
        <w:tblLook w:val="01E0" w:firstRow="1" w:lastRow="1" w:firstColumn="1" w:lastColumn="1" w:noHBand="0" w:noVBand="0"/>
      </w:tblPr>
      <w:tblGrid>
        <w:gridCol w:w="4428"/>
        <w:gridCol w:w="4428"/>
      </w:tblGrid>
      <w:tr w:rsidR="009A1864" w:rsidRPr="009A1864" w:rsidTr="009A1864">
        <w:tc>
          <w:tcPr>
            <w:tcW w:w="4428" w:type="dxa"/>
          </w:tcPr>
          <w:p w:rsidR="009A1864" w:rsidRPr="009A1864" w:rsidRDefault="009A1864" w:rsidP="009A1864">
            <w:pPr>
              <w:widowControl w:val="0"/>
              <w:spacing w:before="120" w:after="0" w:line="240" w:lineRule="auto"/>
              <w:rPr>
                <w:rFonts w:eastAsia="Courier New" w:cs="Times New Roman"/>
                <w:color w:val="000000"/>
                <w:szCs w:val="24"/>
                <w:lang w:eastAsia="vi-VN"/>
              </w:rPr>
            </w:pPr>
          </w:p>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b/>
                <w:i/>
                <w:color w:val="000000"/>
                <w:szCs w:val="24"/>
                <w:lang w:eastAsia="vi-VN"/>
              </w:rPr>
              <w:t>Nơi nhận:</w:t>
            </w:r>
            <w:r w:rsidRPr="009A1864">
              <w:rPr>
                <w:rFonts w:eastAsia="Courier New" w:cs="Times New Roman"/>
                <w:b/>
                <w:i/>
                <w:color w:val="000000"/>
                <w:szCs w:val="24"/>
                <w:lang w:eastAsia="vi-VN"/>
              </w:rPr>
              <w:br/>
            </w:r>
            <w:r w:rsidRPr="009A1864">
              <w:rPr>
                <w:rFonts w:eastAsia="Courier New" w:cs="Times New Roman"/>
                <w:color w:val="000000"/>
                <w:szCs w:val="24"/>
                <w:lang w:eastAsia="vi-VN"/>
              </w:rPr>
              <w:t>- Thủ tướng, các Phó TTCP;</w:t>
            </w:r>
            <w:r w:rsidRPr="009A1864">
              <w:rPr>
                <w:rFonts w:eastAsia="Courier New" w:cs="Times New Roman"/>
                <w:color w:val="000000"/>
                <w:szCs w:val="24"/>
                <w:lang w:eastAsia="vi-VN"/>
              </w:rPr>
              <w:br/>
              <w:t>- VPTW và các Ban của Đảng;</w:t>
            </w:r>
            <w:r w:rsidRPr="009A1864">
              <w:rPr>
                <w:rFonts w:eastAsia="Courier New" w:cs="Times New Roman"/>
                <w:color w:val="000000"/>
                <w:szCs w:val="24"/>
                <w:lang w:eastAsia="vi-VN"/>
              </w:rPr>
              <w:br/>
              <w:t>- VP Quốc Hội;</w:t>
            </w:r>
            <w:r w:rsidRPr="009A1864">
              <w:rPr>
                <w:rFonts w:eastAsia="Courier New" w:cs="Times New Roman"/>
                <w:color w:val="000000"/>
                <w:szCs w:val="24"/>
                <w:lang w:eastAsia="vi-VN"/>
              </w:rPr>
              <w:br/>
              <w:t>- VP Chủ tịch nước;</w:t>
            </w:r>
            <w:r w:rsidRPr="009A1864">
              <w:rPr>
                <w:rFonts w:eastAsia="Courier New" w:cs="Times New Roman"/>
                <w:color w:val="000000"/>
                <w:szCs w:val="24"/>
                <w:lang w:eastAsia="vi-VN"/>
              </w:rPr>
              <w:br/>
              <w:t>- VP Chính phủ;</w:t>
            </w:r>
            <w:r w:rsidRPr="009A1864">
              <w:rPr>
                <w:rFonts w:eastAsia="Courier New" w:cs="Times New Roman"/>
                <w:color w:val="000000"/>
                <w:szCs w:val="24"/>
                <w:lang w:eastAsia="vi-VN"/>
              </w:rPr>
              <w:br/>
              <w:t>- Viện kiểm sát nhân dân tối cao;</w:t>
            </w:r>
            <w:r w:rsidRPr="009A1864">
              <w:rPr>
                <w:rFonts w:eastAsia="Courier New" w:cs="Times New Roman"/>
                <w:color w:val="000000"/>
                <w:szCs w:val="24"/>
                <w:lang w:eastAsia="vi-VN"/>
              </w:rPr>
              <w:br/>
              <w:t>- Tòa án nhân dân tối cao;</w:t>
            </w:r>
            <w:r w:rsidRPr="009A1864">
              <w:rPr>
                <w:rFonts w:eastAsia="Courier New" w:cs="Times New Roman"/>
                <w:color w:val="000000"/>
                <w:szCs w:val="24"/>
                <w:lang w:eastAsia="vi-VN"/>
              </w:rPr>
              <w:br/>
              <w:t>- Kiểm toán Nhà nước;</w:t>
            </w:r>
            <w:r w:rsidRPr="009A1864">
              <w:rPr>
                <w:rFonts w:eastAsia="Courier New" w:cs="Times New Roman"/>
                <w:color w:val="000000"/>
                <w:szCs w:val="24"/>
                <w:lang w:eastAsia="vi-VN"/>
              </w:rPr>
              <w:br/>
              <w:t>- Các Bộ, cơ quan ngang Bộ, cơ quan thuộc CP;</w:t>
            </w:r>
            <w:r w:rsidRPr="009A1864">
              <w:rPr>
                <w:rFonts w:eastAsia="Courier New" w:cs="Times New Roman"/>
                <w:color w:val="000000"/>
                <w:szCs w:val="24"/>
                <w:lang w:eastAsia="vi-VN"/>
              </w:rPr>
              <w:br/>
              <w:t>- Cơ quan TW của các đoàn thể;</w:t>
            </w:r>
            <w:r w:rsidRPr="009A1864">
              <w:rPr>
                <w:rFonts w:eastAsia="Courier New" w:cs="Times New Roman"/>
                <w:color w:val="000000"/>
                <w:szCs w:val="24"/>
                <w:lang w:eastAsia="vi-VN"/>
              </w:rPr>
              <w:br/>
              <w:t>- UBND, Sở Tài chính, Cục Thuế, Kho bạc các tỉnh, TP trực thuộc TW;</w:t>
            </w:r>
            <w:r w:rsidRPr="009A1864">
              <w:rPr>
                <w:rFonts w:eastAsia="Courier New" w:cs="Times New Roman"/>
                <w:color w:val="000000"/>
                <w:szCs w:val="24"/>
                <w:lang w:eastAsia="vi-VN"/>
              </w:rPr>
              <w:br/>
              <w:t>- Website Chính phủ; Công báo;</w:t>
            </w:r>
            <w:r w:rsidRPr="009A1864">
              <w:rPr>
                <w:rFonts w:eastAsia="Courier New" w:cs="Times New Roman"/>
                <w:color w:val="000000"/>
                <w:szCs w:val="24"/>
                <w:lang w:eastAsia="vi-VN"/>
              </w:rPr>
              <w:br/>
              <w:t>- VP BCĐ TW về phòng chống tham nhũng;</w:t>
            </w:r>
            <w:r w:rsidRPr="009A1864">
              <w:rPr>
                <w:rFonts w:eastAsia="Courier New" w:cs="Times New Roman"/>
                <w:color w:val="000000"/>
                <w:szCs w:val="24"/>
                <w:lang w:eastAsia="vi-VN"/>
              </w:rPr>
              <w:br/>
              <w:t>- Cục kiểm tra văn bản (Bộ Tư pháp);</w:t>
            </w:r>
            <w:r w:rsidRPr="009A1864">
              <w:rPr>
                <w:rFonts w:eastAsia="Courier New" w:cs="Times New Roman"/>
                <w:color w:val="000000"/>
                <w:szCs w:val="24"/>
                <w:lang w:eastAsia="vi-VN"/>
              </w:rPr>
              <w:br/>
              <w:t>- Các Tập đoàn kinh tế nhà nước; Các Tổng công ty Nhà nước; VCCI; Hội kế toán và Kiểm toán VN; Hội Kiểm toán viên hành nghề VN;</w:t>
            </w:r>
            <w:r w:rsidRPr="009A1864">
              <w:rPr>
                <w:rFonts w:eastAsia="Courier New" w:cs="Times New Roman"/>
                <w:color w:val="000000"/>
                <w:szCs w:val="24"/>
                <w:lang w:eastAsia="vi-VN"/>
              </w:rPr>
              <w:br/>
              <w:t>- Các đơn vị thuộc Bộ Tài chính;</w:t>
            </w:r>
            <w:r w:rsidRPr="009A1864">
              <w:rPr>
                <w:rFonts w:eastAsia="Courier New" w:cs="Times New Roman"/>
                <w:color w:val="000000"/>
                <w:szCs w:val="24"/>
                <w:lang w:eastAsia="vi-VN"/>
              </w:rPr>
              <w:br/>
              <w:t>- Website Bộ Tài chính;</w:t>
            </w:r>
            <w:r w:rsidRPr="009A1864">
              <w:rPr>
                <w:rFonts w:eastAsia="Courier New" w:cs="Times New Roman"/>
                <w:color w:val="000000"/>
                <w:szCs w:val="24"/>
                <w:lang w:eastAsia="vi-VN"/>
              </w:rPr>
              <w:br/>
              <w:t>- Lưu: VT, Cục TCDN.</w:t>
            </w:r>
          </w:p>
        </w:tc>
        <w:tc>
          <w:tcPr>
            <w:tcW w:w="4428" w:type="dxa"/>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KT. BỘ TRƯỞNG</w:t>
            </w:r>
            <w:r w:rsidRPr="009A1864">
              <w:rPr>
                <w:rFonts w:eastAsia="Courier New" w:cs="Times New Roman"/>
                <w:b/>
                <w:color w:val="000000"/>
                <w:szCs w:val="24"/>
                <w:lang w:eastAsia="vi-VN"/>
              </w:rPr>
              <w:br/>
              <w:t>THỨ TRƯỞNG</w:t>
            </w:r>
            <w:r w:rsidRPr="009A1864">
              <w:rPr>
                <w:rFonts w:eastAsia="Courier New" w:cs="Times New Roman"/>
                <w:b/>
                <w:color w:val="000000"/>
                <w:szCs w:val="24"/>
                <w:lang w:eastAsia="vi-VN"/>
              </w:rPr>
              <w:br/>
            </w:r>
            <w:r w:rsidRPr="009A1864">
              <w:rPr>
                <w:rFonts w:eastAsia="Courier New" w:cs="Times New Roman"/>
                <w:b/>
                <w:color w:val="000000"/>
                <w:szCs w:val="24"/>
                <w:lang w:eastAsia="vi-VN"/>
              </w:rPr>
              <w:br/>
            </w:r>
            <w:r w:rsidRPr="009A1864">
              <w:rPr>
                <w:rFonts w:eastAsia="Courier New" w:cs="Times New Roman"/>
                <w:b/>
                <w:color w:val="000000"/>
                <w:szCs w:val="24"/>
                <w:lang w:eastAsia="vi-VN"/>
              </w:rPr>
              <w:br/>
            </w:r>
            <w:r w:rsidRPr="009A1864">
              <w:rPr>
                <w:rFonts w:eastAsia="Courier New" w:cs="Times New Roman"/>
                <w:b/>
                <w:color w:val="000000"/>
                <w:szCs w:val="24"/>
                <w:lang w:eastAsia="vi-VN"/>
              </w:rPr>
              <w:br/>
            </w:r>
            <w:r w:rsidRPr="009A1864">
              <w:rPr>
                <w:rFonts w:eastAsia="Courier New" w:cs="Times New Roman"/>
                <w:b/>
                <w:color w:val="000000"/>
                <w:szCs w:val="24"/>
                <w:lang w:eastAsia="vi-VN"/>
              </w:rPr>
              <w:br/>
              <w:t>Trần Văn Hiếu</w:t>
            </w:r>
          </w:p>
        </w:tc>
      </w:tr>
    </w:tbl>
    <w:p w:rsidR="009A1864" w:rsidRPr="009A1864" w:rsidRDefault="009A1864" w:rsidP="009A1864">
      <w:pPr>
        <w:widowControl w:val="0"/>
        <w:spacing w:before="120" w:after="0" w:line="240" w:lineRule="auto"/>
        <w:rPr>
          <w:rFonts w:eastAsia="Courier New" w:cs="Times New Roman"/>
          <w:color w:val="000000"/>
          <w:szCs w:val="24"/>
          <w:lang w:eastAsia="vi-VN"/>
        </w:rPr>
      </w:pPr>
    </w:p>
    <w:tbl>
      <w:tblPr>
        <w:tblW w:w="0" w:type="auto"/>
        <w:tblLook w:val="01E0" w:firstRow="1" w:lastRow="1" w:firstColumn="1" w:lastColumn="1" w:noHBand="0" w:noVBand="0"/>
      </w:tblPr>
      <w:tblGrid>
        <w:gridCol w:w="4428"/>
        <w:gridCol w:w="4097"/>
      </w:tblGrid>
      <w:tr w:rsidR="009A1864" w:rsidRPr="009A1864" w:rsidTr="009A1864">
        <w:tc>
          <w:tcPr>
            <w:tcW w:w="4428" w:type="dxa"/>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b/>
                <w:color w:val="000000"/>
                <w:szCs w:val="24"/>
                <w:lang w:eastAsia="vi-VN"/>
              </w:rPr>
              <w:t>CƠ QUAN ĐẠI DIỆN CHỦ SỞ HỮU</w:t>
            </w:r>
            <w:r w:rsidRPr="009A1864">
              <w:rPr>
                <w:rFonts w:eastAsia="Courier New" w:cs="Times New Roman"/>
                <w:b/>
                <w:color w:val="000000"/>
                <w:szCs w:val="24"/>
                <w:lang w:eastAsia="vi-VN"/>
              </w:rPr>
              <w:br/>
              <w:t>TÊN DOANH NGHIỆP</w:t>
            </w:r>
          </w:p>
        </w:tc>
        <w:tc>
          <w:tcPr>
            <w:tcW w:w="4097" w:type="dxa"/>
            <w:vAlign w:val="bottom"/>
            <w:hideMark/>
          </w:tcPr>
          <w:p w:rsidR="009A1864" w:rsidRPr="009A1864" w:rsidRDefault="009A1864" w:rsidP="009A1864">
            <w:pPr>
              <w:widowControl w:val="0"/>
              <w:spacing w:before="120" w:after="0" w:line="240" w:lineRule="auto"/>
              <w:jc w:val="center"/>
              <w:rPr>
                <w:rFonts w:eastAsia="Courier New" w:cs="Times New Roman"/>
                <w:b/>
                <w:color w:val="000000"/>
                <w:szCs w:val="24"/>
                <w:lang w:val="en-US" w:eastAsia="vi-VN"/>
              </w:rPr>
            </w:pPr>
            <w:r w:rsidRPr="009A1864">
              <w:rPr>
                <w:rFonts w:eastAsia="Courier New" w:cs="Times New Roman"/>
                <w:b/>
                <w:color w:val="000000"/>
                <w:szCs w:val="24"/>
                <w:lang w:eastAsia="vi-VN"/>
              </w:rPr>
              <w:t>M</w:t>
            </w:r>
            <w:r w:rsidRPr="009A1864">
              <w:rPr>
                <w:rFonts w:eastAsia="Courier New" w:cs="Times New Roman"/>
                <w:b/>
                <w:color w:val="000000"/>
                <w:szCs w:val="24"/>
                <w:lang w:val="en-US" w:eastAsia="vi-VN"/>
              </w:rPr>
              <w:t>ẫ</w:t>
            </w:r>
            <w:r w:rsidRPr="009A1864">
              <w:rPr>
                <w:rFonts w:eastAsia="Courier New" w:cs="Times New Roman"/>
                <w:b/>
                <w:color w:val="000000"/>
                <w:szCs w:val="24"/>
                <w:lang w:eastAsia="vi-VN"/>
              </w:rPr>
              <w:t>u số 01</w:t>
            </w:r>
          </w:p>
        </w:tc>
      </w:tr>
    </w:tbl>
    <w:p w:rsidR="009A1864" w:rsidRPr="009A1864" w:rsidRDefault="009A1864" w:rsidP="009A1864">
      <w:pPr>
        <w:widowControl w:val="0"/>
        <w:spacing w:before="120" w:after="0" w:line="240" w:lineRule="auto"/>
        <w:rPr>
          <w:rFonts w:eastAsia="Courier New" w:cs="Times New Roman"/>
          <w:color w:val="000000"/>
          <w:szCs w:val="24"/>
          <w:lang w:val="en-US" w:eastAsia="vi-VN"/>
        </w:rPr>
      </w:pPr>
    </w:p>
    <w:p w:rsidR="009A1864" w:rsidRPr="009A1864" w:rsidRDefault="009A1864" w:rsidP="009A1864">
      <w:pPr>
        <w:widowControl w:val="0"/>
        <w:spacing w:before="120" w:after="0" w:line="240" w:lineRule="auto"/>
        <w:jc w:val="center"/>
        <w:rPr>
          <w:rFonts w:eastAsia="Courier New" w:cs="Times New Roman"/>
          <w:b/>
          <w:color w:val="000000"/>
          <w:szCs w:val="24"/>
          <w:lang w:val="en-US" w:eastAsia="vi-VN"/>
        </w:rPr>
      </w:pPr>
      <w:bookmarkStart w:id="42" w:name="chuong_phuluc_1"/>
      <w:r w:rsidRPr="009A1864">
        <w:rPr>
          <w:rFonts w:eastAsia="Courier New" w:cs="Times New Roman"/>
          <w:b/>
          <w:color w:val="000000"/>
          <w:szCs w:val="24"/>
          <w:lang w:eastAsia="vi-VN"/>
        </w:rPr>
        <w:t>PHỤ LỤC 1A</w:t>
      </w:r>
      <w:bookmarkEnd w:id="42"/>
    </w:p>
    <w:p w:rsidR="009A1864" w:rsidRPr="009A1864" w:rsidRDefault="009A1864" w:rsidP="009A1864">
      <w:pPr>
        <w:widowControl w:val="0"/>
        <w:spacing w:before="120" w:after="0" w:line="240" w:lineRule="auto"/>
        <w:jc w:val="center"/>
        <w:rPr>
          <w:rFonts w:eastAsia="Courier New" w:cs="Times New Roman"/>
          <w:color w:val="000000"/>
          <w:szCs w:val="24"/>
          <w:lang w:eastAsia="vi-VN"/>
        </w:rPr>
      </w:pPr>
      <w:bookmarkStart w:id="43" w:name="chuong_phuluc_1_name"/>
      <w:r w:rsidRPr="009A1864">
        <w:rPr>
          <w:rFonts w:eastAsia="Courier New" w:cs="Times New Roman"/>
          <w:color w:val="000000"/>
          <w:szCs w:val="24"/>
          <w:lang w:eastAsia="vi-VN"/>
        </w:rPr>
        <w:t>KẾ HOẠCH TÀI CHÍNH - BÁO CÁO CÔNG TY MẸ</w:t>
      </w:r>
      <w:bookmarkEnd w:id="43"/>
      <w:r w:rsidRPr="009A1864">
        <w:rPr>
          <w:rFonts w:eastAsia="Courier New" w:cs="Times New Roman"/>
          <w:color w:val="000000"/>
          <w:szCs w:val="24"/>
          <w:lang w:val="en-US" w:eastAsia="vi-VN"/>
        </w:rPr>
        <w:br/>
      </w:r>
      <w:r w:rsidRPr="009A1864">
        <w:rPr>
          <w:rFonts w:eastAsia="Courier New" w:cs="Times New Roman"/>
          <w:color w:val="000000"/>
          <w:szCs w:val="24"/>
          <w:lang w:eastAsia="vi-VN"/>
        </w:rPr>
        <w:t xml:space="preserve">(Ban hành kèm theo Thông tư số 219/2015/TT-BTC ngày </w:t>
      </w:r>
      <w:r w:rsidRPr="009A1864">
        <w:rPr>
          <w:rFonts w:eastAsia="Courier New" w:cs="Times New Roman"/>
          <w:color w:val="000000"/>
          <w:szCs w:val="24"/>
          <w:lang w:val="en-US" w:eastAsia="vi-VN"/>
        </w:rPr>
        <w:t>3</w:t>
      </w:r>
      <w:r w:rsidRPr="009A1864">
        <w:rPr>
          <w:rFonts w:eastAsia="Courier New" w:cs="Times New Roman"/>
          <w:color w:val="000000"/>
          <w:szCs w:val="24"/>
          <w:lang w:eastAsia="vi-VN"/>
        </w:rPr>
        <w:t>1/12/2015 của Bộ Tài chính)</w:t>
      </w:r>
      <w:r w:rsidRPr="009A1864">
        <w:rPr>
          <w:rFonts w:eastAsia="Courier New" w:cs="Times New Roman"/>
          <w:color w:val="000000"/>
          <w:szCs w:val="24"/>
          <w:lang w:val="en-US" w:eastAsia="vi-VN"/>
        </w:rPr>
        <w:br/>
      </w:r>
      <w:r w:rsidRPr="009A1864">
        <w:rPr>
          <w:rFonts w:eastAsia="Courier New" w:cs="Times New Roman"/>
          <w:color w:val="000000"/>
          <w:szCs w:val="24"/>
          <w:lang w:eastAsia="vi-VN"/>
        </w:rPr>
        <w:t xml:space="preserve">(Lập và gửi đến cơ quan </w:t>
      </w:r>
      <w:r w:rsidRPr="009A1864">
        <w:rPr>
          <w:rFonts w:eastAsia="Courier New" w:cs="Times New Roman"/>
          <w:color w:val="000000"/>
          <w:szCs w:val="24"/>
          <w:lang w:val="en-US" w:eastAsia="vi-VN"/>
        </w:rPr>
        <w:t>đ</w:t>
      </w:r>
      <w:r w:rsidRPr="009A1864">
        <w:rPr>
          <w:rFonts w:eastAsia="Courier New" w:cs="Times New Roman"/>
          <w:color w:val="000000"/>
          <w:szCs w:val="24"/>
          <w:lang w:eastAsia="vi-VN"/>
        </w:rPr>
        <w:t xml:space="preserve">ại </w:t>
      </w:r>
      <w:r w:rsidRPr="009A1864">
        <w:rPr>
          <w:rFonts w:eastAsia="Courier New" w:cs="Times New Roman"/>
          <w:color w:val="000000"/>
          <w:szCs w:val="24"/>
          <w:lang w:val="en-US" w:eastAsia="vi-VN"/>
        </w:rPr>
        <w:t>d</w:t>
      </w:r>
      <w:r w:rsidRPr="009A1864">
        <w:rPr>
          <w:rFonts w:eastAsia="Courier New" w:cs="Times New Roman"/>
          <w:color w:val="000000"/>
          <w:szCs w:val="24"/>
          <w:lang w:eastAsia="vi-VN"/>
        </w:rPr>
        <w:t>iện chủ sở hữu, cơ quan tài chính t</w:t>
      </w:r>
      <w:r w:rsidRPr="009A1864">
        <w:rPr>
          <w:rFonts w:eastAsia="Courier New" w:cs="Times New Roman"/>
          <w:color w:val="000000"/>
          <w:szCs w:val="24"/>
          <w:lang w:val="en-US" w:eastAsia="vi-VN"/>
        </w:rPr>
        <w:t>rướ</w:t>
      </w:r>
      <w:r w:rsidRPr="009A1864">
        <w:rPr>
          <w:rFonts w:eastAsia="Courier New" w:cs="Times New Roman"/>
          <w:color w:val="000000"/>
          <w:szCs w:val="24"/>
          <w:lang w:eastAsia="vi-VN"/>
        </w:rPr>
        <w:t>c ngày 31/7 hàng năm)</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247"/>
        <w:gridCol w:w="621"/>
        <w:gridCol w:w="761"/>
        <w:gridCol w:w="811"/>
        <w:gridCol w:w="823"/>
        <w:gridCol w:w="747"/>
        <w:gridCol w:w="678"/>
        <w:gridCol w:w="823"/>
        <w:gridCol w:w="847"/>
        <w:gridCol w:w="707"/>
      </w:tblGrid>
      <w:tr w:rsidR="009A1864" w:rsidRPr="009A1864" w:rsidTr="009A1864">
        <w:tc>
          <w:tcPr>
            <w:tcW w:w="1239" w:type="pct"/>
            <w:vMerge w:val="restar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Ch</w:t>
            </w:r>
            <w:r w:rsidRPr="009A1864">
              <w:rPr>
                <w:rFonts w:eastAsia="Courier New" w:cs="Times New Roman"/>
                <w:b/>
                <w:color w:val="000000"/>
                <w:szCs w:val="24"/>
                <w:lang w:val="en-US" w:eastAsia="vi-VN"/>
              </w:rPr>
              <w:t>ỉ</w:t>
            </w:r>
            <w:r w:rsidRPr="009A1864">
              <w:rPr>
                <w:rFonts w:eastAsia="Courier New" w:cs="Times New Roman"/>
                <w:b/>
                <w:color w:val="000000"/>
                <w:szCs w:val="24"/>
                <w:lang w:eastAsia="vi-VN"/>
              </w:rPr>
              <w:t xml:space="preserve"> tiêu</w:t>
            </w:r>
          </w:p>
        </w:tc>
        <w:tc>
          <w:tcPr>
            <w:tcW w:w="342" w:type="pct"/>
            <w:vMerge w:val="restar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Mã ch</w:t>
            </w:r>
            <w:r w:rsidRPr="009A1864">
              <w:rPr>
                <w:rFonts w:eastAsia="Courier New" w:cs="Times New Roman"/>
                <w:b/>
                <w:color w:val="000000"/>
                <w:szCs w:val="24"/>
                <w:lang w:val="en-US" w:eastAsia="vi-VN"/>
              </w:rPr>
              <w:t>ỉ</w:t>
            </w:r>
            <w:r w:rsidRPr="009A1864">
              <w:rPr>
                <w:rFonts w:eastAsia="Courier New" w:cs="Times New Roman"/>
                <w:b/>
                <w:color w:val="000000"/>
                <w:szCs w:val="24"/>
                <w:lang w:eastAsia="vi-VN"/>
              </w:rPr>
              <w:t xml:space="preserve"> tiêu</w:t>
            </w:r>
          </w:p>
        </w:tc>
        <w:tc>
          <w:tcPr>
            <w:tcW w:w="419" w:type="pct"/>
            <w:vMerge w:val="restar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Đơn vị tính</w:t>
            </w:r>
          </w:p>
        </w:tc>
        <w:tc>
          <w:tcPr>
            <w:tcW w:w="447" w:type="pct"/>
            <w:vMerge w:val="restar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 xml:space="preserve">Năm liền trước năm báo cáo (số thực </w:t>
            </w:r>
            <w:r w:rsidRPr="009A1864">
              <w:rPr>
                <w:rFonts w:eastAsia="Courier New" w:cs="Times New Roman"/>
                <w:b/>
                <w:color w:val="000000"/>
                <w:szCs w:val="24"/>
                <w:lang w:eastAsia="vi-VN"/>
              </w:rPr>
              <w:lastRenderedPageBreak/>
              <w:t>hiện)</w:t>
            </w:r>
          </w:p>
        </w:tc>
        <w:tc>
          <w:tcPr>
            <w:tcW w:w="1240" w:type="pct"/>
            <w:gridSpan w:val="3"/>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lastRenderedPageBreak/>
              <w:t>Năm báo cáo (năm hiện tại)</w:t>
            </w:r>
          </w:p>
        </w:tc>
        <w:tc>
          <w:tcPr>
            <w:tcW w:w="454" w:type="pct"/>
            <w:vMerge w:val="restar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Kế hoạch năm kế tiếp</w:t>
            </w:r>
          </w:p>
        </w:tc>
        <w:tc>
          <w:tcPr>
            <w:tcW w:w="467" w:type="pct"/>
            <w:vMerge w:val="restar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So sánh TH/KH (%)</w:t>
            </w:r>
          </w:p>
        </w:tc>
        <w:tc>
          <w:tcPr>
            <w:tcW w:w="390" w:type="pct"/>
            <w:vMerge w:val="restar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So sán</w:t>
            </w:r>
            <w:r w:rsidRPr="009A1864">
              <w:rPr>
                <w:rFonts w:eastAsia="Courier New" w:cs="Times New Roman"/>
                <w:b/>
                <w:color w:val="000000"/>
                <w:szCs w:val="24"/>
                <w:lang w:val="en-US" w:eastAsia="vi-VN"/>
              </w:rPr>
              <w:t>h</w:t>
            </w:r>
            <w:r w:rsidRPr="009A1864">
              <w:rPr>
                <w:rFonts w:eastAsia="Courier New" w:cs="Times New Roman"/>
                <w:b/>
                <w:color w:val="000000"/>
                <w:szCs w:val="24"/>
                <w:lang w:eastAsia="vi-VN"/>
              </w:rPr>
              <w:t xml:space="preserve"> năm K</w:t>
            </w:r>
            <w:r w:rsidRPr="009A1864">
              <w:rPr>
                <w:rFonts w:eastAsia="Courier New" w:cs="Times New Roman"/>
                <w:b/>
                <w:color w:val="000000"/>
                <w:szCs w:val="24"/>
                <w:lang w:val="en-US" w:eastAsia="vi-VN"/>
              </w:rPr>
              <w:t>H</w:t>
            </w:r>
            <w:r w:rsidRPr="009A1864">
              <w:rPr>
                <w:rFonts w:eastAsia="Courier New" w:cs="Times New Roman"/>
                <w:b/>
                <w:color w:val="000000"/>
                <w:szCs w:val="24"/>
                <w:lang w:eastAsia="vi-VN"/>
              </w:rPr>
              <w:t>/ năm BC (%)</w:t>
            </w:r>
          </w:p>
        </w:tc>
      </w:tr>
      <w:tr w:rsidR="009A1864" w:rsidRPr="009A1864" w:rsidTr="009A1864">
        <w:tc>
          <w:tcPr>
            <w:tcW w:w="0" w:type="auto"/>
            <w:vMerge/>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spacing w:after="0" w:line="240" w:lineRule="auto"/>
              <w:rPr>
                <w:rFonts w:eastAsia="Courier New" w:cs="Times New Roman"/>
                <w:b/>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 xml:space="preserve">Kế </w:t>
            </w:r>
            <w:r w:rsidRPr="009A1864">
              <w:rPr>
                <w:rFonts w:eastAsia="Courier New" w:cs="Times New Roman"/>
                <w:b/>
                <w:color w:val="000000"/>
                <w:szCs w:val="24"/>
                <w:lang w:val="en-US" w:eastAsia="vi-VN"/>
              </w:rPr>
              <w:t>h</w:t>
            </w:r>
            <w:r w:rsidRPr="009A1864">
              <w:rPr>
                <w:rFonts w:eastAsia="Courier New" w:cs="Times New Roman"/>
                <w:b/>
                <w:color w:val="000000"/>
                <w:szCs w:val="24"/>
                <w:lang w:eastAsia="vi-VN"/>
              </w:rPr>
              <w:t>oạc</w:t>
            </w:r>
            <w:r w:rsidRPr="009A1864">
              <w:rPr>
                <w:rFonts w:eastAsia="Courier New" w:cs="Times New Roman"/>
                <w:b/>
                <w:color w:val="000000"/>
                <w:szCs w:val="24"/>
                <w:lang w:val="en-US" w:eastAsia="vi-VN"/>
              </w:rPr>
              <w:t>h</w:t>
            </w:r>
            <w:r w:rsidRPr="009A1864">
              <w:rPr>
                <w:rFonts w:eastAsia="Courier New" w:cs="Times New Roman"/>
                <w:b/>
                <w:color w:val="000000"/>
                <w:szCs w:val="24"/>
                <w:lang w:eastAsia="vi-VN"/>
              </w:rPr>
              <w:t xml:space="preserve"> Năm</w:t>
            </w:r>
          </w:p>
        </w:tc>
        <w:tc>
          <w:tcPr>
            <w:tcW w:w="41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Thực hiện đến 30/06</w:t>
            </w:r>
          </w:p>
        </w:tc>
        <w:tc>
          <w:tcPr>
            <w:tcW w:w="37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Ước thực hiện năm</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spacing w:after="0" w:line="240" w:lineRule="auto"/>
              <w:rPr>
                <w:rFonts w:eastAsia="Courier New" w:cs="Times New Roman"/>
                <w:b/>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A- CÁC CHỈ TIÊU VỀ SẢN XUẤT KINH DOANH</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b/>
                <w:color w:val="000000"/>
                <w:szCs w:val="24"/>
                <w:lang w:val="en-US" w:eastAsia="vi-VN"/>
              </w:rPr>
            </w:pPr>
            <w:r w:rsidRPr="009A1864">
              <w:rPr>
                <w:rFonts w:eastAsia="Courier New" w:cs="Times New Roman"/>
                <w:b/>
                <w:color w:val="000000"/>
                <w:szCs w:val="24"/>
                <w:lang w:val="en-US" w:eastAsia="vi-VN"/>
              </w:rPr>
              <w:t>I</w:t>
            </w:r>
            <w:r w:rsidRPr="009A1864">
              <w:rPr>
                <w:rFonts w:eastAsia="Courier New" w:cs="Times New Roman"/>
                <w:b/>
                <w:color w:val="000000"/>
                <w:szCs w:val="24"/>
                <w:lang w:eastAsia="vi-VN"/>
              </w:rPr>
              <w:t>- S</w:t>
            </w:r>
            <w:r w:rsidRPr="009A1864">
              <w:rPr>
                <w:rFonts w:eastAsia="Courier New" w:cs="Times New Roman"/>
                <w:b/>
                <w:color w:val="000000"/>
                <w:szCs w:val="24"/>
                <w:lang w:val="en-US" w:eastAsia="vi-VN"/>
              </w:rPr>
              <w:t>ả</w:t>
            </w:r>
            <w:r w:rsidRPr="009A1864">
              <w:rPr>
                <w:rFonts w:eastAsia="Courier New" w:cs="Times New Roman"/>
                <w:b/>
                <w:color w:val="000000"/>
                <w:szCs w:val="24"/>
                <w:lang w:eastAsia="vi-VN"/>
              </w:rPr>
              <w:t>n lượ</w:t>
            </w:r>
            <w:r w:rsidRPr="009A1864">
              <w:rPr>
                <w:rFonts w:eastAsia="Courier New" w:cs="Times New Roman"/>
                <w:b/>
                <w:color w:val="000000"/>
                <w:szCs w:val="24"/>
                <w:lang w:val="en-US" w:eastAsia="vi-VN"/>
              </w:rPr>
              <w:t>ng</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1. Sản lượng sản xuất chủ yếu</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a) Sản phẩm tiêu t</w:t>
            </w:r>
            <w:r w:rsidRPr="009A1864">
              <w:rPr>
                <w:rFonts w:eastAsia="Courier New" w:cs="Times New Roman"/>
                <w:color w:val="000000"/>
                <w:szCs w:val="24"/>
                <w:lang w:val="en-US" w:eastAsia="vi-VN"/>
              </w:rPr>
              <w:t>h</w:t>
            </w:r>
            <w:r w:rsidRPr="009A1864">
              <w:rPr>
                <w:rFonts w:eastAsia="Courier New" w:cs="Times New Roman"/>
                <w:color w:val="000000"/>
                <w:szCs w:val="24"/>
                <w:lang w:eastAsia="vi-VN"/>
              </w:rPr>
              <w:t>ụ trong nước</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Sản ph</w:t>
            </w:r>
            <w:r w:rsidRPr="009A1864">
              <w:rPr>
                <w:rFonts w:eastAsia="Courier New" w:cs="Times New Roman"/>
                <w:color w:val="000000"/>
                <w:szCs w:val="24"/>
                <w:lang w:val="en-US" w:eastAsia="vi-VN"/>
              </w:rPr>
              <w:t>ẩm</w:t>
            </w:r>
            <w:r w:rsidRPr="009A1864">
              <w:rPr>
                <w:rFonts w:eastAsia="Courier New" w:cs="Times New Roman"/>
                <w:color w:val="000000"/>
                <w:szCs w:val="24"/>
                <w:lang w:eastAsia="vi-VN"/>
              </w:rPr>
              <w:t xml:space="preserve"> A</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Sản ph</w:t>
            </w:r>
            <w:r w:rsidRPr="009A1864">
              <w:rPr>
                <w:rFonts w:eastAsia="Courier New" w:cs="Times New Roman"/>
                <w:color w:val="000000"/>
                <w:szCs w:val="24"/>
                <w:lang w:val="en-US" w:eastAsia="vi-VN"/>
              </w:rPr>
              <w:t>ẩm</w:t>
            </w:r>
            <w:r w:rsidRPr="009A1864">
              <w:rPr>
                <w:rFonts w:eastAsia="Courier New" w:cs="Times New Roman"/>
                <w:color w:val="000000"/>
                <w:szCs w:val="24"/>
                <w:lang w:eastAsia="vi-VN"/>
              </w:rPr>
              <w:t xml:space="preserve"> B</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val="en-US" w:eastAsia="vi-VN"/>
              </w:rPr>
            </w:pPr>
            <w:r w:rsidRPr="009A1864">
              <w:rPr>
                <w:rFonts w:eastAsia="Courier New" w:cs="Times New Roman"/>
                <w:color w:val="000000"/>
                <w:szCs w:val="24"/>
                <w:lang w:val="en-US" w:eastAsia="vi-VN"/>
              </w:rPr>
              <w:t>……</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b) Sản phẩm xuất khẩu</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val="en-US" w:eastAsia="vi-VN"/>
              </w:rPr>
            </w:pPr>
            <w:r w:rsidRPr="009A1864">
              <w:rPr>
                <w:rFonts w:eastAsia="Courier New" w:cs="Times New Roman"/>
                <w:color w:val="000000"/>
                <w:szCs w:val="24"/>
                <w:lang w:eastAsia="vi-VN"/>
              </w:rPr>
              <w:t xml:space="preserve">- Sản phẩm </w:t>
            </w:r>
            <w:r w:rsidRPr="009A1864">
              <w:rPr>
                <w:rFonts w:eastAsia="Courier New" w:cs="Times New Roman"/>
                <w:color w:val="000000"/>
                <w:szCs w:val="24"/>
                <w:lang w:val="en-US" w:eastAsia="vi-VN"/>
              </w:rPr>
              <w:t>C</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Sản phẩm D</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val="en-US" w:eastAsia="vi-VN"/>
              </w:rPr>
            </w:pPr>
            <w:r w:rsidRPr="009A1864">
              <w:rPr>
                <w:rFonts w:eastAsia="Courier New" w:cs="Times New Roman"/>
                <w:color w:val="000000"/>
                <w:szCs w:val="24"/>
                <w:lang w:val="en-US" w:eastAsia="vi-VN"/>
              </w:rPr>
              <w:t>……</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2. Sản lượng sản phẩm tiêu thụ</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a) S</w:t>
            </w:r>
            <w:r w:rsidRPr="009A1864">
              <w:rPr>
                <w:rFonts w:eastAsia="Courier New" w:cs="Times New Roman"/>
                <w:color w:val="000000"/>
                <w:szCs w:val="24"/>
                <w:lang w:val="en-US" w:eastAsia="vi-VN"/>
              </w:rPr>
              <w:t>ả</w:t>
            </w:r>
            <w:r w:rsidRPr="009A1864">
              <w:rPr>
                <w:rFonts w:eastAsia="Courier New" w:cs="Times New Roman"/>
                <w:color w:val="000000"/>
                <w:szCs w:val="24"/>
                <w:lang w:eastAsia="vi-VN"/>
              </w:rPr>
              <w:t>n phẩm tiêu thụ trong nước</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Sản p</w:t>
            </w:r>
            <w:r w:rsidRPr="009A1864">
              <w:rPr>
                <w:rFonts w:eastAsia="Courier New" w:cs="Times New Roman"/>
                <w:color w:val="000000"/>
                <w:szCs w:val="24"/>
                <w:lang w:val="en-US" w:eastAsia="vi-VN"/>
              </w:rPr>
              <w:t>hẩ</w:t>
            </w:r>
            <w:r w:rsidRPr="009A1864">
              <w:rPr>
                <w:rFonts w:eastAsia="Courier New" w:cs="Times New Roman"/>
                <w:color w:val="000000"/>
                <w:szCs w:val="24"/>
                <w:lang w:eastAsia="vi-VN"/>
              </w:rPr>
              <w:t>m A</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S</w:t>
            </w:r>
            <w:r w:rsidRPr="009A1864">
              <w:rPr>
                <w:rFonts w:eastAsia="Courier New" w:cs="Times New Roman"/>
                <w:color w:val="000000"/>
                <w:szCs w:val="24"/>
                <w:lang w:val="en-US" w:eastAsia="vi-VN"/>
              </w:rPr>
              <w:t>ả</w:t>
            </w:r>
            <w:r w:rsidRPr="009A1864">
              <w:rPr>
                <w:rFonts w:eastAsia="Courier New" w:cs="Times New Roman"/>
                <w:color w:val="000000"/>
                <w:szCs w:val="24"/>
                <w:lang w:eastAsia="vi-VN"/>
              </w:rPr>
              <w:t>n phẩm B</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val="en-US" w:eastAsia="vi-VN"/>
              </w:rPr>
            </w:pPr>
            <w:r w:rsidRPr="009A1864">
              <w:rPr>
                <w:rFonts w:eastAsia="Courier New" w:cs="Times New Roman"/>
                <w:color w:val="000000"/>
                <w:szCs w:val="24"/>
                <w:lang w:val="en-US" w:eastAsia="vi-VN"/>
              </w:rPr>
              <w:t>….</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b) Các sản phẩm xuất khẩu</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val="en-US" w:eastAsia="vi-VN"/>
              </w:rPr>
            </w:pPr>
            <w:r w:rsidRPr="009A1864">
              <w:rPr>
                <w:rFonts w:eastAsia="Courier New" w:cs="Times New Roman"/>
                <w:color w:val="000000"/>
                <w:szCs w:val="24"/>
                <w:lang w:eastAsia="vi-VN"/>
              </w:rPr>
              <w:t>- S</w:t>
            </w:r>
            <w:r w:rsidRPr="009A1864">
              <w:rPr>
                <w:rFonts w:eastAsia="Courier New" w:cs="Times New Roman"/>
                <w:color w:val="000000"/>
                <w:szCs w:val="24"/>
                <w:lang w:val="en-US" w:eastAsia="vi-VN"/>
              </w:rPr>
              <w:t>ả</w:t>
            </w:r>
            <w:r w:rsidRPr="009A1864">
              <w:rPr>
                <w:rFonts w:eastAsia="Courier New" w:cs="Times New Roman"/>
                <w:color w:val="000000"/>
                <w:szCs w:val="24"/>
                <w:lang w:eastAsia="vi-VN"/>
              </w:rPr>
              <w:t xml:space="preserve">n phẩm </w:t>
            </w:r>
            <w:r w:rsidRPr="009A1864">
              <w:rPr>
                <w:rFonts w:eastAsia="Courier New" w:cs="Times New Roman"/>
                <w:color w:val="000000"/>
                <w:szCs w:val="24"/>
                <w:lang w:val="en-US" w:eastAsia="vi-VN"/>
              </w:rPr>
              <w:t>C</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S</w:t>
            </w:r>
            <w:r w:rsidRPr="009A1864">
              <w:rPr>
                <w:rFonts w:eastAsia="Courier New" w:cs="Times New Roman"/>
                <w:color w:val="000000"/>
                <w:szCs w:val="24"/>
                <w:lang w:val="en-US" w:eastAsia="vi-VN"/>
              </w:rPr>
              <w:t>ả</w:t>
            </w:r>
            <w:r w:rsidRPr="009A1864">
              <w:rPr>
                <w:rFonts w:eastAsia="Courier New" w:cs="Times New Roman"/>
                <w:color w:val="000000"/>
                <w:szCs w:val="24"/>
                <w:lang w:eastAsia="vi-VN"/>
              </w:rPr>
              <w:t>n phẩm D</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val="en-US" w:eastAsia="vi-VN"/>
              </w:rPr>
            </w:pPr>
            <w:r w:rsidRPr="009A1864">
              <w:rPr>
                <w:rFonts w:eastAsia="Courier New" w:cs="Times New Roman"/>
                <w:color w:val="000000"/>
                <w:szCs w:val="24"/>
                <w:lang w:val="en-US" w:eastAsia="vi-VN"/>
              </w:rPr>
              <w:t>….</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3. Giá thành đơn vị SP chủ yếu</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val="en-US" w:eastAsia="vi-VN"/>
              </w:rPr>
            </w:pPr>
            <w:r w:rsidRPr="009A1864">
              <w:rPr>
                <w:rFonts w:eastAsia="Courier New" w:cs="Times New Roman"/>
                <w:color w:val="000000"/>
                <w:szCs w:val="24"/>
                <w:lang w:eastAsia="vi-VN"/>
              </w:rPr>
              <w:t>a) S</w:t>
            </w:r>
            <w:r w:rsidRPr="009A1864">
              <w:rPr>
                <w:rFonts w:eastAsia="Courier New" w:cs="Times New Roman"/>
                <w:color w:val="000000"/>
                <w:szCs w:val="24"/>
                <w:lang w:val="en-US" w:eastAsia="vi-VN"/>
              </w:rPr>
              <w:t>ả</w:t>
            </w:r>
            <w:r w:rsidRPr="009A1864">
              <w:rPr>
                <w:rFonts w:eastAsia="Courier New" w:cs="Times New Roman"/>
                <w:color w:val="000000"/>
                <w:szCs w:val="24"/>
                <w:lang w:eastAsia="vi-VN"/>
              </w:rPr>
              <w:t>n p</w:t>
            </w:r>
            <w:r w:rsidRPr="009A1864">
              <w:rPr>
                <w:rFonts w:eastAsia="Courier New" w:cs="Times New Roman"/>
                <w:color w:val="000000"/>
                <w:szCs w:val="24"/>
                <w:lang w:val="en-US" w:eastAsia="vi-VN"/>
              </w:rPr>
              <w:t>hẩm</w:t>
            </w:r>
            <w:r w:rsidRPr="009A1864">
              <w:rPr>
                <w:rFonts w:eastAsia="Courier New" w:cs="Times New Roman"/>
                <w:color w:val="000000"/>
                <w:szCs w:val="24"/>
                <w:lang w:eastAsia="vi-VN"/>
              </w:rPr>
              <w:t xml:space="preserve"> tiêu t</w:t>
            </w:r>
            <w:r w:rsidRPr="009A1864">
              <w:rPr>
                <w:rFonts w:eastAsia="Courier New" w:cs="Times New Roman"/>
                <w:color w:val="000000"/>
                <w:szCs w:val="24"/>
                <w:lang w:val="en-US" w:eastAsia="vi-VN"/>
              </w:rPr>
              <w:t>hụ</w:t>
            </w:r>
            <w:r w:rsidRPr="009A1864">
              <w:rPr>
                <w:rFonts w:eastAsia="Courier New" w:cs="Times New Roman"/>
                <w:color w:val="000000"/>
                <w:szCs w:val="24"/>
                <w:lang w:eastAsia="vi-VN"/>
              </w:rPr>
              <w:t xml:space="preserve"> trong n</w:t>
            </w:r>
            <w:r w:rsidRPr="009A1864">
              <w:rPr>
                <w:rFonts w:eastAsia="Courier New" w:cs="Times New Roman"/>
                <w:color w:val="000000"/>
                <w:szCs w:val="24"/>
                <w:lang w:val="en-US" w:eastAsia="vi-VN"/>
              </w:rPr>
              <w:t>ước</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Sản ph</w:t>
            </w:r>
            <w:r w:rsidRPr="009A1864">
              <w:rPr>
                <w:rFonts w:eastAsia="Courier New" w:cs="Times New Roman"/>
                <w:color w:val="000000"/>
                <w:szCs w:val="24"/>
                <w:lang w:val="en-US" w:eastAsia="vi-VN"/>
              </w:rPr>
              <w:t>ẩm</w:t>
            </w:r>
            <w:r w:rsidRPr="009A1864">
              <w:rPr>
                <w:rFonts w:eastAsia="Courier New" w:cs="Times New Roman"/>
                <w:color w:val="000000"/>
                <w:szCs w:val="24"/>
                <w:lang w:eastAsia="vi-VN"/>
              </w:rPr>
              <w:t xml:space="preserve"> A</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Sản p</w:t>
            </w:r>
            <w:r w:rsidRPr="009A1864">
              <w:rPr>
                <w:rFonts w:eastAsia="Courier New" w:cs="Times New Roman"/>
                <w:color w:val="000000"/>
                <w:szCs w:val="24"/>
                <w:lang w:val="en-US" w:eastAsia="vi-VN"/>
              </w:rPr>
              <w:t>hẩm</w:t>
            </w:r>
            <w:r w:rsidRPr="009A1864">
              <w:rPr>
                <w:rFonts w:eastAsia="Courier New" w:cs="Times New Roman"/>
                <w:color w:val="000000"/>
                <w:szCs w:val="24"/>
                <w:lang w:eastAsia="vi-VN"/>
              </w:rPr>
              <w:t xml:space="preserve"> B</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val="en-US" w:eastAsia="vi-VN"/>
              </w:rPr>
            </w:pPr>
            <w:r w:rsidRPr="009A1864">
              <w:rPr>
                <w:rFonts w:eastAsia="Courier New" w:cs="Times New Roman"/>
                <w:color w:val="000000"/>
                <w:szCs w:val="24"/>
                <w:lang w:val="en-US" w:eastAsia="vi-VN"/>
              </w:rPr>
              <w:t>……</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b) Các sản phẩm xuất khẩu</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val="en-US" w:eastAsia="vi-VN"/>
              </w:rPr>
            </w:pPr>
            <w:r w:rsidRPr="009A1864">
              <w:rPr>
                <w:rFonts w:eastAsia="Courier New" w:cs="Times New Roman"/>
                <w:color w:val="000000"/>
                <w:szCs w:val="24"/>
                <w:lang w:eastAsia="vi-VN"/>
              </w:rPr>
              <w:t xml:space="preserve">- Sản phẩm </w:t>
            </w:r>
            <w:r w:rsidRPr="009A1864">
              <w:rPr>
                <w:rFonts w:eastAsia="Courier New" w:cs="Times New Roman"/>
                <w:color w:val="000000"/>
                <w:szCs w:val="24"/>
                <w:lang w:val="en-US" w:eastAsia="vi-VN"/>
              </w:rPr>
              <w:t>C</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S</w:t>
            </w:r>
            <w:r w:rsidRPr="009A1864">
              <w:rPr>
                <w:rFonts w:eastAsia="Courier New" w:cs="Times New Roman"/>
                <w:color w:val="000000"/>
                <w:szCs w:val="24"/>
                <w:lang w:val="en-US" w:eastAsia="vi-VN"/>
              </w:rPr>
              <w:t>ả</w:t>
            </w:r>
            <w:r w:rsidRPr="009A1864">
              <w:rPr>
                <w:rFonts w:eastAsia="Courier New" w:cs="Times New Roman"/>
                <w:color w:val="000000"/>
                <w:szCs w:val="24"/>
                <w:lang w:eastAsia="vi-VN"/>
              </w:rPr>
              <w:t>n phẩm D</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val="en-US" w:eastAsia="vi-VN"/>
              </w:rPr>
            </w:pPr>
            <w:r w:rsidRPr="009A1864">
              <w:rPr>
                <w:rFonts w:eastAsia="Courier New" w:cs="Times New Roman"/>
                <w:color w:val="000000"/>
                <w:szCs w:val="24"/>
                <w:lang w:val="en-US" w:eastAsia="vi-VN"/>
              </w:rPr>
              <w:t>……</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4. Giá bán các sản phẩm chủ yếu</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lastRenderedPageBreak/>
              <w:t>a) S</w:t>
            </w:r>
            <w:r w:rsidRPr="009A1864">
              <w:rPr>
                <w:rFonts w:eastAsia="Courier New" w:cs="Times New Roman"/>
                <w:color w:val="000000"/>
                <w:szCs w:val="24"/>
                <w:lang w:val="en-US" w:eastAsia="vi-VN"/>
              </w:rPr>
              <w:t>ả</w:t>
            </w:r>
            <w:r w:rsidRPr="009A1864">
              <w:rPr>
                <w:rFonts w:eastAsia="Courier New" w:cs="Times New Roman"/>
                <w:color w:val="000000"/>
                <w:szCs w:val="24"/>
                <w:lang w:eastAsia="vi-VN"/>
              </w:rPr>
              <w:t>n phẩm tiêu t</w:t>
            </w:r>
            <w:r w:rsidRPr="009A1864">
              <w:rPr>
                <w:rFonts w:eastAsia="Courier New" w:cs="Times New Roman"/>
                <w:color w:val="000000"/>
                <w:szCs w:val="24"/>
                <w:lang w:val="en-US" w:eastAsia="vi-VN"/>
              </w:rPr>
              <w:t>h</w:t>
            </w:r>
            <w:r w:rsidRPr="009A1864">
              <w:rPr>
                <w:rFonts w:eastAsia="Courier New" w:cs="Times New Roman"/>
                <w:color w:val="000000"/>
                <w:szCs w:val="24"/>
                <w:lang w:eastAsia="vi-VN"/>
              </w:rPr>
              <w:t>ụ trong nước</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Sản phẩm A</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S</w:t>
            </w:r>
            <w:r w:rsidRPr="009A1864">
              <w:rPr>
                <w:rFonts w:eastAsia="Courier New" w:cs="Times New Roman"/>
                <w:color w:val="000000"/>
                <w:szCs w:val="24"/>
                <w:lang w:val="en-US" w:eastAsia="vi-VN"/>
              </w:rPr>
              <w:t>ả</w:t>
            </w:r>
            <w:r w:rsidRPr="009A1864">
              <w:rPr>
                <w:rFonts w:eastAsia="Courier New" w:cs="Times New Roman"/>
                <w:color w:val="000000"/>
                <w:szCs w:val="24"/>
                <w:lang w:eastAsia="vi-VN"/>
              </w:rPr>
              <w:t>n phẩm B</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val="en-US" w:eastAsia="vi-VN"/>
              </w:rPr>
            </w:pPr>
            <w:r w:rsidRPr="009A1864">
              <w:rPr>
                <w:rFonts w:eastAsia="Courier New" w:cs="Times New Roman"/>
                <w:color w:val="000000"/>
                <w:szCs w:val="24"/>
                <w:lang w:val="en-US" w:eastAsia="vi-VN"/>
              </w:rPr>
              <w:t>…….</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b) Sản phẩm xuất khẩu</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val="en-US" w:eastAsia="vi-VN"/>
              </w:rPr>
            </w:pPr>
            <w:r w:rsidRPr="009A1864">
              <w:rPr>
                <w:rFonts w:eastAsia="Courier New" w:cs="Times New Roman"/>
                <w:color w:val="000000"/>
                <w:szCs w:val="24"/>
                <w:lang w:eastAsia="vi-VN"/>
              </w:rPr>
              <w:t xml:space="preserve">- Sản phẩm </w:t>
            </w:r>
            <w:r w:rsidRPr="009A1864">
              <w:rPr>
                <w:rFonts w:eastAsia="Courier New" w:cs="Times New Roman"/>
                <w:color w:val="000000"/>
                <w:szCs w:val="24"/>
                <w:lang w:val="en-US" w:eastAsia="vi-VN"/>
              </w:rPr>
              <w:t>C</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Sản phẩm D</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val="en-US" w:eastAsia="vi-VN"/>
              </w:rPr>
            </w:pPr>
            <w:r w:rsidRPr="009A1864">
              <w:rPr>
                <w:rFonts w:eastAsia="Courier New" w:cs="Times New Roman"/>
                <w:color w:val="000000"/>
                <w:szCs w:val="24"/>
                <w:lang w:val="en-US" w:eastAsia="vi-VN"/>
              </w:rPr>
              <w:t>…..</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II. Kết quả kinh doanh</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1. T</w:t>
            </w:r>
            <w:r w:rsidRPr="009A1864">
              <w:rPr>
                <w:rFonts w:eastAsia="Courier New" w:cs="Times New Roman"/>
                <w:color w:val="000000"/>
                <w:szCs w:val="24"/>
                <w:lang w:val="en-US" w:eastAsia="vi-VN"/>
              </w:rPr>
              <w:t>ổ</w:t>
            </w:r>
            <w:r w:rsidRPr="009A1864">
              <w:rPr>
                <w:rFonts w:eastAsia="Courier New" w:cs="Times New Roman"/>
                <w:color w:val="000000"/>
                <w:szCs w:val="24"/>
                <w:lang w:eastAsia="vi-VN"/>
              </w:rPr>
              <w:t>ng doanh thu</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10</w:t>
            </w: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val="en-US" w:eastAsia="vi-VN"/>
              </w:rPr>
            </w:pPr>
            <w:r w:rsidRPr="009A1864">
              <w:rPr>
                <w:rFonts w:eastAsia="Courier New" w:cs="Times New Roman"/>
                <w:color w:val="000000"/>
                <w:szCs w:val="24"/>
                <w:lang w:eastAsia="vi-VN"/>
              </w:rPr>
              <w:t>a. Doanh thu t</w:t>
            </w:r>
            <w:r w:rsidRPr="009A1864">
              <w:rPr>
                <w:rFonts w:eastAsia="Courier New" w:cs="Times New Roman"/>
                <w:color w:val="000000"/>
                <w:szCs w:val="24"/>
                <w:lang w:val="en-US" w:eastAsia="vi-VN"/>
              </w:rPr>
              <w:t>huần</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10.1</w:t>
            </w: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b. Doanh thu hoạt động tài chính</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10.2</w:t>
            </w: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 xml:space="preserve">triệu </w:t>
            </w:r>
            <w:r w:rsidRPr="009A1864">
              <w:rPr>
                <w:rFonts w:eastAsia="Courier New" w:cs="Times New Roman"/>
                <w:color w:val="000000"/>
                <w:szCs w:val="24"/>
                <w:lang w:val="en-US" w:eastAsia="vi-VN"/>
              </w:rPr>
              <w:t>đồ</w:t>
            </w:r>
            <w:r w:rsidRPr="009A1864">
              <w:rPr>
                <w:rFonts w:eastAsia="Courier New" w:cs="Times New Roman"/>
                <w:color w:val="000000"/>
                <w:szCs w:val="24"/>
                <w:lang w:eastAsia="vi-VN"/>
              </w:rPr>
              <w:t>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c. Doanh thu khác</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10.3</w:t>
            </w: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2. Lãi phát sinh</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20</w:t>
            </w:r>
          </w:p>
        </w:tc>
        <w:tc>
          <w:tcPr>
            <w:tcW w:w="41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a. Tr</w:t>
            </w:r>
            <w:r w:rsidRPr="009A1864">
              <w:rPr>
                <w:rFonts w:eastAsia="Courier New" w:cs="Times New Roman"/>
                <w:color w:val="000000"/>
                <w:szCs w:val="24"/>
                <w:lang w:val="en-US" w:eastAsia="vi-VN"/>
              </w:rPr>
              <w:t>ước</w:t>
            </w:r>
            <w:r w:rsidRPr="009A1864">
              <w:rPr>
                <w:rFonts w:eastAsia="Courier New" w:cs="Times New Roman"/>
                <w:color w:val="000000"/>
                <w:szCs w:val="24"/>
                <w:lang w:eastAsia="vi-VN"/>
              </w:rPr>
              <w:t xml:space="preserve"> thu</w:t>
            </w:r>
            <w:r w:rsidRPr="009A1864">
              <w:rPr>
                <w:rFonts w:eastAsia="Courier New" w:cs="Times New Roman"/>
                <w:color w:val="000000"/>
                <w:szCs w:val="24"/>
                <w:lang w:val="en-US" w:eastAsia="vi-VN"/>
              </w:rPr>
              <w:t>ế</w:t>
            </w:r>
            <w:r w:rsidRPr="009A1864">
              <w:rPr>
                <w:rFonts w:eastAsia="Courier New" w:cs="Times New Roman"/>
                <w:color w:val="000000"/>
                <w:szCs w:val="24"/>
                <w:lang w:eastAsia="vi-VN"/>
              </w:rPr>
              <w:t xml:space="preserve"> TNDN</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20.1</w:t>
            </w: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b. Sau thuế TNDN</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20.2</w:t>
            </w: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3. Lỗ phát sinh</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30</w:t>
            </w: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 xml:space="preserve">triệu </w:t>
            </w:r>
            <w:r w:rsidRPr="009A1864">
              <w:rPr>
                <w:rFonts w:eastAsia="Courier New" w:cs="Times New Roman"/>
                <w:color w:val="000000"/>
                <w:szCs w:val="24"/>
                <w:lang w:val="en-US" w:eastAsia="vi-VN"/>
              </w:rPr>
              <w:t>đồ</w:t>
            </w:r>
            <w:r w:rsidRPr="009A1864">
              <w:rPr>
                <w:rFonts w:eastAsia="Courier New" w:cs="Times New Roman"/>
                <w:color w:val="000000"/>
                <w:szCs w:val="24"/>
                <w:lang w:eastAsia="vi-VN"/>
              </w:rPr>
              <w:t>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 xml:space="preserve">4. Lỗ lũy </w:t>
            </w:r>
            <w:r w:rsidRPr="009A1864">
              <w:rPr>
                <w:rFonts w:eastAsia="Courier New" w:cs="Times New Roman"/>
                <w:b/>
                <w:color w:val="000000"/>
                <w:szCs w:val="24"/>
                <w:lang w:val="en-US" w:eastAsia="vi-VN"/>
              </w:rPr>
              <w:t>k</w:t>
            </w:r>
            <w:r w:rsidRPr="009A1864">
              <w:rPr>
                <w:rFonts w:eastAsia="Courier New" w:cs="Times New Roman"/>
                <w:b/>
                <w:color w:val="000000"/>
                <w:szCs w:val="24"/>
                <w:lang w:eastAsia="vi-VN"/>
              </w:rPr>
              <w:t>ế</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40</w:t>
            </w: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III. Thuế và các khoản phát sinh phải nộp NSNN</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100</w:t>
            </w:r>
          </w:p>
        </w:tc>
        <w:tc>
          <w:tcPr>
            <w:tcW w:w="41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1. Từ hoạt động KD nội địa</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110</w:t>
            </w: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a. Thuế GTGT</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111</w:t>
            </w: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b. Thuế tiêu thụ đặc biệt</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112</w:t>
            </w: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 xml:space="preserve">triệu </w:t>
            </w:r>
            <w:r w:rsidRPr="009A1864">
              <w:rPr>
                <w:rFonts w:eastAsia="Courier New" w:cs="Times New Roman"/>
                <w:color w:val="000000"/>
                <w:szCs w:val="24"/>
                <w:lang w:val="en-US" w:eastAsia="vi-VN"/>
              </w:rPr>
              <w:t>đồ</w:t>
            </w:r>
            <w:r w:rsidRPr="009A1864">
              <w:rPr>
                <w:rFonts w:eastAsia="Courier New" w:cs="Times New Roman"/>
                <w:color w:val="000000"/>
                <w:szCs w:val="24"/>
                <w:lang w:eastAsia="vi-VN"/>
              </w:rPr>
              <w:t>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c. Thuế TNDN</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113</w:t>
            </w: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d. Các khoản thuế, phí phải nộp khác</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114</w:t>
            </w: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2. Từ hoạt động kinh doanh XNK</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120</w:t>
            </w: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a. Thu</w:t>
            </w:r>
            <w:r w:rsidRPr="009A1864">
              <w:rPr>
                <w:rFonts w:eastAsia="Courier New" w:cs="Times New Roman"/>
                <w:color w:val="000000"/>
                <w:szCs w:val="24"/>
                <w:lang w:val="en-US" w:eastAsia="vi-VN"/>
              </w:rPr>
              <w:t>ế</w:t>
            </w:r>
            <w:r w:rsidRPr="009A1864">
              <w:rPr>
                <w:rFonts w:eastAsia="Courier New" w:cs="Times New Roman"/>
                <w:color w:val="000000"/>
                <w:szCs w:val="24"/>
                <w:lang w:eastAsia="vi-VN"/>
              </w:rPr>
              <w:t xml:space="preserve"> XNK</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121</w:t>
            </w: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 xml:space="preserve">triệu </w:t>
            </w:r>
            <w:r w:rsidRPr="009A1864">
              <w:rPr>
                <w:rFonts w:eastAsia="Courier New" w:cs="Times New Roman"/>
                <w:color w:val="000000"/>
                <w:szCs w:val="24"/>
                <w:lang w:val="en-US" w:eastAsia="vi-VN"/>
              </w:rPr>
              <w:t>đồ</w:t>
            </w:r>
            <w:r w:rsidRPr="009A1864">
              <w:rPr>
                <w:rFonts w:eastAsia="Courier New" w:cs="Times New Roman"/>
                <w:color w:val="000000"/>
                <w:szCs w:val="24"/>
                <w:lang w:eastAsia="vi-VN"/>
              </w:rPr>
              <w:t>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lastRenderedPageBreak/>
              <w:t>b. Thuế GTGT hàng nhập khẩu</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122</w:t>
            </w: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c. Thuế TTĐB hàng nhập khẩu</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123</w:t>
            </w: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d. Chênh lệch giá hàng nhập khẩu</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124</w:t>
            </w: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3. Thu từ lợi nhuận sau thuế</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130</w:t>
            </w: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 xml:space="preserve">triệu </w:t>
            </w:r>
            <w:r w:rsidRPr="009A1864">
              <w:rPr>
                <w:rFonts w:eastAsia="Courier New" w:cs="Times New Roman"/>
                <w:color w:val="000000"/>
                <w:szCs w:val="24"/>
                <w:lang w:val="en-US" w:eastAsia="vi-VN"/>
              </w:rPr>
              <w:t>đồ</w:t>
            </w:r>
            <w:r w:rsidRPr="009A1864">
              <w:rPr>
                <w:rFonts w:eastAsia="Courier New" w:cs="Times New Roman"/>
                <w:color w:val="000000"/>
                <w:szCs w:val="24"/>
                <w:lang w:eastAsia="vi-VN"/>
              </w:rPr>
              <w:t>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IV. Thuế và các khoản nộp đã NSNN</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200</w:t>
            </w: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1. Từ hoạt động KD nội địa</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210</w:t>
            </w: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a. Thuế GTGT</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211</w:t>
            </w: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b. Thuế tiêu thụ đặc biệt</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212</w:t>
            </w: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 xml:space="preserve">triệu </w:t>
            </w:r>
            <w:r w:rsidRPr="009A1864">
              <w:rPr>
                <w:rFonts w:eastAsia="Courier New" w:cs="Times New Roman"/>
                <w:color w:val="000000"/>
                <w:szCs w:val="24"/>
                <w:lang w:val="en-US" w:eastAsia="vi-VN"/>
              </w:rPr>
              <w:t>đồ</w:t>
            </w:r>
            <w:r w:rsidRPr="009A1864">
              <w:rPr>
                <w:rFonts w:eastAsia="Courier New" w:cs="Times New Roman"/>
                <w:color w:val="000000"/>
                <w:szCs w:val="24"/>
                <w:lang w:eastAsia="vi-VN"/>
              </w:rPr>
              <w:t>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c. Thuế TNDN</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213</w:t>
            </w: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Trong đó: số nộp cho phát sinh năm trước</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214</w:t>
            </w: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d. Các khoản thuế, phí phải nộp khác</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215</w:t>
            </w: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2. Từ hoạt động kinh doanh XNK</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220</w:t>
            </w: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 xml:space="preserve">triệu </w:t>
            </w:r>
            <w:r w:rsidRPr="009A1864">
              <w:rPr>
                <w:rFonts w:eastAsia="Courier New" w:cs="Times New Roman"/>
                <w:color w:val="000000"/>
                <w:szCs w:val="24"/>
                <w:lang w:val="en-US" w:eastAsia="vi-VN"/>
              </w:rPr>
              <w:t>đồ</w:t>
            </w:r>
            <w:r w:rsidRPr="009A1864">
              <w:rPr>
                <w:rFonts w:eastAsia="Courier New" w:cs="Times New Roman"/>
                <w:color w:val="000000"/>
                <w:szCs w:val="24"/>
                <w:lang w:eastAsia="vi-VN"/>
              </w:rPr>
              <w:t>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a. Thu</w:t>
            </w:r>
            <w:r w:rsidRPr="009A1864">
              <w:rPr>
                <w:rFonts w:eastAsia="Courier New" w:cs="Times New Roman"/>
                <w:color w:val="000000"/>
                <w:szCs w:val="24"/>
                <w:lang w:val="en-US" w:eastAsia="vi-VN"/>
              </w:rPr>
              <w:t>ế</w:t>
            </w:r>
            <w:r w:rsidRPr="009A1864">
              <w:rPr>
                <w:rFonts w:eastAsia="Courier New" w:cs="Times New Roman"/>
                <w:color w:val="000000"/>
                <w:szCs w:val="24"/>
                <w:lang w:eastAsia="vi-VN"/>
              </w:rPr>
              <w:t xml:space="preserve"> XNK</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val="en-US" w:eastAsia="vi-VN"/>
              </w:rPr>
            </w:pPr>
            <w:r w:rsidRPr="009A1864">
              <w:rPr>
                <w:rFonts w:eastAsia="Courier New" w:cs="Times New Roman"/>
                <w:b/>
                <w:color w:val="000000"/>
                <w:szCs w:val="24"/>
                <w:lang w:eastAsia="vi-VN"/>
              </w:rPr>
              <w:t>22</w:t>
            </w:r>
            <w:r w:rsidRPr="009A1864">
              <w:rPr>
                <w:rFonts w:eastAsia="Courier New" w:cs="Times New Roman"/>
                <w:b/>
                <w:color w:val="000000"/>
                <w:szCs w:val="24"/>
                <w:lang w:val="en-US" w:eastAsia="vi-VN"/>
              </w:rPr>
              <w:t>1</w:t>
            </w: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b. Thuế GTGT hàng nhập khẩu</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222</w:t>
            </w: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c. Thuế TTĐB hàng nhập khẩu</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223</w:t>
            </w: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d. Chênh lệnh giá hàng nhập khẩu</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224</w:t>
            </w: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 xml:space="preserve">triệu </w:t>
            </w:r>
            <w:r w:rsidRPr="009A1864">
              <w:rPr>
                <w:rFonts w:eastAsia="Courier New" w:cs="Times New Roman"/>
                <w:color w:val="000000"/>
                <w:szCs w:val="24"/>
                <w:lang w:val="en-US" w:eastAsia="vi-VN"/>
              </w:rPr>
              <w:t>đồ</w:t>
            </w:r>
            <w:r w:rsidRPr="009A1864">
              <w:rPr>
                <w:rFonts w:eastAsia="Courier New" w:cs="Times New Roman"/>
                <w:color w:val="000000"/>
                <w:szCs w:val="24"/>
                <w:lang w:eastAsia="vi-VN"/>
              </w:rPr>
              <w:t>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3. Thu từ lợi nhuận sau thuế</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230</w:t>
            </w: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b/>
                <w:szCs w:val="24"/>
                <w:lang w:eastAsia="vi-VN"/>
              </w:rPr>
            </w:pPr>
            <w:r w:rsidRPr="009A1864">
              <w:rPr>
                <w:rFonts w:eastAsia="Courier New" w:cs="Times New Roman"/>
                <w:b/>
                <w:szCs w:val="24"/>
                <w:lang w:eastAsia="vi-VN"/>
              </w:rPr>
              <w:t>V. N</w:t>
            </w:r>
            <w:r w:rsidRPr="009A1864">
              <w:rPr>
                <w:rFonts w:eastAsia="Courier New" w:cs="Times New Roman"/>
                <w:b/>
                <w:szCs w:val="24"/>
                <w:lang w:val="en-US" w:eastAsia="vi-VN"/>
              </w:rPr>
              <w:t>ợ</w:t>
            </w:r>
            <w:r w:rsidRPr="009A1864">
              <w:rPr>
                <w:rFonts w:eastAsia="Courier New" w:cs="Times New Roman"/>
                <w:b/>
                <w:szCs w:val="24"/>
                <w:lang w:eastAsia="vi-VN"/>
              </w:rPr>
              <w:t xml:space="preserve"> thuế</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300</w:t>
            </w: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szCs w:val="24"/>
                <w:lang w:eastAsia="vi-VN"/>
              </w:rPr>
            </w:pPr>
            <w:r w:rsidRPr="009A1864">
              <w:rPr>
                <w:rFonts w:eastAsia="Courier New" w:cs="Times New Roman"/>
                <w:szCs w:val="24"/>
                <w:lang w:eastAsia="vi-VN"/>
              </w:rPr>
              <w:t>1. Nợ thuế từ hoạt động KD nội địa</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310</w:t>
            </w: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szCs w:val="24"/>
                <w:lang w:eastAsia="vi-VN"/>
              </w:rPr>
            </w:pPr>
            <w:r w:rsidRPr="009A1864">
              <w:rPr>
                <w:rFonts w:eastAsia="Courier New" w:cs="Times New Roman"/>
                <w:szCs w:val="24"/>
                <w:lang w:eastAsia="vi-VN"/>
              </w:rPr>
              <w:t>a. Thuế GTGT</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311</w:t>
            </w: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 xml:space="preserve">triệu </w:t>
            </w:r>
            <w:r w:rsidRPr="009A1864">
              <w:rPr>
                <w:rFonts w:eastAsia="Courier New" w:cs="Times New Roman"/>
                <w:color w:val="000000"/>
                <w:szCs w:val="24"/>
                <w:lang w:val="en-US" w:eastAsia="vi-VN"/>
              </w:rPr>
              <w:t>đồ</w:t>
            </w:r>
            <w:r w:rsidRPr="009A1864">
              <w:rPr>
                <w:rFonts w:eastAsia="Courier New" w:cs="Times New Roman"/>
                <w:color w:val="000000"/>
                <w:szCs w:val="24"/>
                <w:lang w:eastAsia="vi-VN"/>
              </w:rPr>
              <w:t>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szCs w:val="24"/>
                <w:lang w:eastAsia="vi-VN"/>
              </w:rPr>
            </w:pPr>
            <w:r w:rsidRPr="009A1864">
              <w:rPr>
                <w:rFonts w:eastAsia="Courier New" w:cs="Times New Roman"/>
                <w:szCs w:val="24"/>
                <w:lang w:eastAsia="vi-VN"/>
              </w:rPr>
              <w:t>b. Thuế tiêu thụ đặc biệt</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312</w:t>
            </w: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c. Thuế TNDN</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313</w:t>
            </w: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d. Các khoản thuế, phí phải nộp khác</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314</w:t>
            </w: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lastRenderedPageBreak/>
              <w:t>2. Từ hoạt động kinh doanh XNK</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320</w:t>
            </w: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 xml:space="preserve">triệu </w:t>
            </w:r>
            <w:r w:rsidRPr="009A1864">
              <w:rPr>
                <w:rFonts w:eastAsia="Courier New" w:cs="Times New Roman"/>
                <w:color w:val="000000"/>
                <w:szCs w:val="24"/>
                <w:lang w:val="en-US" w:eastAsia="vi-VN"/>
              </w:rPr>
              <w:t>đồ</w:t>
            </w:r>
            <w:r w:rsidRPr="009A1864">
              <w:rPr>
                <w:rFonts w:eastAsia="Courier New" w:cs="Times New Roman"/>
                <w:color w:val="000000"/>
                <w:szCs w:val="24"/>
                <w:lang w:eastAsia="vi-VN"/>
              </w:rPr>
              <w:t>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a. Thuế XNK</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321</w:t>
            </w: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b. Thuế GTGT hàng nhập khẩu</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322</w:t>
            </w: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c. Thuế TTĐB hàng nhập khẩu</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323</w:t>
            </w: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d. Chênh lệch giá hàng nhập khẩu</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324</w:t>
            </w: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 xml:space="preserve">triệu </w:t>
            </w:r>
            <w:r w:rsidRPr="009A1864">
              <w:rPr>
                <w:rFonts w:eastAsia="Courier New" w:cs="Times New Roman"/>
                <w:color w:val="000000"/>
                <w:szCs w:val="24"/>
                <w:lang w:val="en-US" w:eastAsia="vi-VN"/>
              </w:rPr>
              <w:t>đồ</w:t>
            </w:r>
            <w:r w:rsidRPr="009A1864">
              <w:rPr>
                <w:rFonts w:eastAsia="Courier New" w:cs="Times New Roman"/>
                <w:color w:val="000000"/>
                <w:szCs w:val="24"/>
                <w:lang w:eastAsia="vi-VN"/>
              </w:rPr>
              <w:t>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VI. Các khoản chi NSNN</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400</w:t>
            </w:r>
          </w:p>
        </w:tc>
        <w:tc>
          <w:tcPr>
            <w:tcW w:w="41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1. Chi sự nghiệp</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410</w:t>
            </w: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xml:space="preserve">a. Chi </w:t>
            </w:r>
            <w:r w:rsidRPr="009A1864">
              <w:rPr>
                <w:rFonts w:eastAsia="Courier New" w:cs="Times New Roman"/>
                <w:color w:val="000000"/>
                <w:szCs w:val="24"/>
                <w:lang w:val="en-US" w:eastAsia="vi-VN"/>
              </w:rPr>
              <w:t>đ</w:t>
            </w:r>
            <w:r w:rsidRPr="009A1864">
              <w:rPr>
                <w:rFonts w:eastAsia="Courier New" w:cs="Times New Roman"/>
                <w:color w:val="000000"/>
                <w:szCs w:val="24"/>
                <w:lang w:eastAsia="vi-VN"/>
              </w:rPr>
              <w:t>ào tạo</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411</w:t>
            </w: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b. Chi SN y tế, DS và KHHGĐ</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412</w:t>
            </w: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 xml:space="preserve">triệu </w:t>
            </w:r>
            <w:r w:rsidRPr="009A1864">
              <w:rPr>
                <w:rFonts w:eastAsia="Courier New" w:cs="Times New Roman"/>
                <w:color w:val="000000"/>
                <w:szCs w:val="24"/>
                <w:lang w:val="en-US" w:eastAsia="vi-VN"/>
              </w:rPr>
              <w:t>đồ</w:t>
            </w:r>
            <w:r w:rsidRPr="009A1864">
              <w:rPr>
                <w:rFonts w:eastAsia="Courier New" w:cs="Times New Roman"/>
                <w:color w:val="000000"/>
                <w:szCs w:val="24"/>
                <w:lang w:eastAsia="vi-VN"/>
              </w:rPr>
              <w:t>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c. Chi sự nghiệp kinh tế</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413</w:t>
            </w: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d. Chi nghiên cứu khoa học</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414</w:t>
            </w: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2. Chi bổ sung vốn điều lệ</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420</w:t>
            </w: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3. Chi đầu tư xây dựng</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430</w:t>
            </w: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 xml:space="preserve">triệu </w:t>
            </w:r>
            <w:r w:rsidRPr="009A1864">
              <w:rPr>
                <w:rFonts w:eastAsia="Courier New" w:cs="Times New Roman"/>
                <w:color w:val="000000"/>
                <w:szCs w:val="24"/>
                <w:lang w:val="en-US" w:eastAsia="vi-VN"/>
              </w:rPr>
              <w:t>đồ</w:t>
            </w:r>
            <w:r w:rsidRPr="009A1864">
              <w:rPr>
                <w:rFonts w:eastAsia="Courier New" w:cs="Times New Roman"/>
                <w:color w:val="000000"/>
                <w:szCs w:val="24"/>
                <w:lang w:eastAsia="vi-VN"/>
              </w:rPr>
              <w:t>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4. Chi trợ cấp, trợ giá, hỗ trợ tài chính</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440</w:t>
            </w: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5. Các khoản chi khác</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450</w:t>
            </w: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B- CÁC CHỈ TIÊU TÀI CHÍNH</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1. T</w:t>
            </w:r>
            <w:r w:rsidRPr="009A1864">
              <w:rPr>
                <w:rFonts w:eastAsia="Courier New" w:cs="Times New Roman"/>
                <w:color w:val="000000"/>
                <w:szCs w:val="24"/>
                <w:lang w:val="en-US" w:eastAsia="vi-VN"/>
              </w:rPr>
              <w:t>ổ</w:t>
            </w:r>
            <w:r w:rsidRPr="009A1864">
              <w:rPr>
                <w:rFonts w:eastAsia="Courier New" w:cs="Times New Roman"/>
                <w:color w:val="000000"/>
                <w:szCs w:val="24"/>
                <w:lang w:eastAsia="vi-VN"/>
              </w:rPr>
              <w:t>ng tài sản</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2. V</w:t>
            </w:r>
            <w:r w:rsidRPr="009A1864">
              <w:rPr>
                <w:rFonts w:eastAsia="Courier New" w:cs="Times New Roman"/>
                <w:color w:val="000000"/>
                <w:szCs w:val="24"/>
                <w:lang w:val="en-US" w:eastAsia="vi-VN"/>
              </w:rPr>
              <w:t>ố</w:t>
            </w:r>
            <w:r w:rsidRPr="009A1864">
              <w:rPr>
                <w:rFonts w:eastAsia="Courier New" w:cs="Times New Roman"/>
                <w:color w:val="000000"/>
                <w:szCs w:val="24"/>
                <w:lang w:eastAsia="vi-VN"/>
              </w:rPr>
              <w:t>n ch</w:t>
            </w:r>
            <w:r w:rsidRPr="009A1864">
              <w:rPr>
                <w:rFonts w:eastAsia="Courier New" w:cs="Times New Roman"/>
                <w:color w:val="000000"/>
                <w:szCs w:val="24"/>
                <w:lang w:val="en-US" w:eastAsia="vi-VN"/>
              </w:rPr>
              <w:t>ủ</w:t>
            </w:r>
            <w:r w:rsidRPr="009A1864">
              <w:rPr>
                <w:rFonts w:eastAsia="Courier New" w:cs="Times New Roman"/>
                <w:color w:val="000000"/>
                <w:szCs w:val="24"/>
                <w:lang w:eastAsia="vi-VN"/>
              </w:rPr>
              <w:t xml:space="preserve"> sở </w:t>
            </w:r>
            <w:r w:rsidRPr="009A1864">
              <w:rPr>
                <w:rFonts w:eastAsia="Courier New" w:cs="Times New Roman"/>
                <w:color w:val="000000"/>
                <w:szCs w:val="24"/>
                <w:lang w:val="en-US" w:eastAsia="vi-VN"/>
              </w:rPr>
              <w:t>h</w:t>
            </w:r>
            <w:r w:rsidRPr="009A1864">
              <w:rPr>
                <w:rFonts w:eastAsia="Courier New" w:cs="Times New Roman"/>
                <w:color w:val="000000"/>
                <w:szCs w:val="24"/>
                <w:lang w:eastAsia="vi-VN"/>
              </w:rPr>
              <w:t>ữu</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3. Vốn đầu tư của chủ sở hữu</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 xml:space="preserve">triệu </w:t>
            </w:r>
            <w:r w:rsidRPr="009A1864">
              <w:rPr>
                <w:rFonts w:eastAsia="Courier New" w:cs="Times New Roman"/>
                <w:color w:val="000000"/>
                <w:szCs w:val="24"/>
                <w:lang w:val="en-US" w:eastAsia="vi-VN"/>
              </w:rPr>
              <w:t>đồ</w:t>
            </w:r>
            <w:r w:rsidRPr="009A1864">
              <w:rPr>
                <w:rFonts w:eastAsia="Courier New" w:cs="Times New Roman"/>
                <w:color w:val="000000"/>
                <w:szCs w:val="24"/>
                <w:lang w:eastAsia="vi-VN"/>
              </w:rPr>
              <w:t>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4. Quỹ Đầu tư phát triển</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5. Nguồn vốn đầu tư XDCB</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6. Nguồn vốn khác của chủ sở hữu</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7. Vốn điều lệ được phê duyệt</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 xml:space="preserve">triệu </w:t>
            </w:r>
            <w:r w:rsidRPr="009A1864">
              <w:rPr>
                <w:rFonts w:eastAsia="Courier New" w:cs="Times New Roman"/>
                <w:color w:val="000000"/>
                <w:szCs w:val="24"/>
                <w:lang w:val="en-US" w:eastAsia="vi-VN"/>
              </w:rPr>
              <w:t>đồ</w:t>
            </w:r>
            <w:r w:rsidRPr="009A1864">
              <w:rPr>
                <w:rFonts w:eastAsia="Courier New" w:cs="Times New Roman"/>
                <w:color w:val="000000"/>
                <w:szCs w:val="24"/>
                <w:lang w:eastAsia="vi-VN"/>
              </w:rPr>
              <w:t>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lastRenderedPageBreak/>
              <w:t>8. Nguồn bổ sung vốn điều lệ</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9. Quỹ Đầu tư phát triển</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10. Nguồn bổ sung khác</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val="en-US" w:eastAsia="vi-VN"/>
              </w:rPr>
              <w:t>C</w:t>
            </w:r>
            <w:r w:rsidRPr="009A1864">
              <w:rPr>
                <w:rFonts w:eastAsia="Courier New" w:cs="Times New Roman"/>
                <w:b/>
                <w:color w:val="000000"/>
                <w:szCs w:val="24"/>
                <w:lang w:eastAsia="vi-VN"/>
              </w:rPr>
              <w:t xml:space="preserve">- HUY </w:t>
            </w:r>
            <w:r w:rsidRPr="009A1864">
              <w:rPr>
                <w:rFonts w:eastAsia="Courier New" w:cs="Times New Roman"/>
                <w:b/>
                <w:color w:val="000000"/>
                <w:szCs w:val="24"/>
                <w:lang w:val="en-US" w:eastAsia="vi-VN"/>
              </w:rPr>
              <w:t>Đ</w:t>
            </w:r>
            <w:r w:rsidRPr="009A1864">
              <w:rPr>
                <w:rFonts w:eastAsia="Courier New" w:cs="Times New Roman"/>
                <w:b/>
                <w:color w:val="000000"/>
                <w:szCs w:val="24"/>
                <w:lang w:eastAsia="vi-VN"/>
              </w:rPr>
              <w:t>ỘNG VỐN</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1. T</w:t>
            </w:r>
            <w:r w:rsidRPr="009A1864">
              <w:rPr>
                <w:rFonts w:eastAsia="Courier New" w:cs="Times New Roman"/>
                <w:color w:val="000000"/>
                <w:szCs w:val="24"/>
                <w:lang w:val="en-US" w:eastAsia="vi-VN"/>
              </w:rPr>
              <w:t>ổ</w:t>
            </w:r>
            <w:r w:rsidRPr="009A1864">
              <w:rPr>
                <w:rFonts w:eastAsia="Courier New" w:cs="Times New Roman"/>
                <w:color w:val="000000"/>
                <w:szCs w:val="24"/>
                <w:lang w:eastAsia="vi-VN"/>
              </w:rPr>
              <w:t>ng mức huy động</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2. Phát hành trái phiếu</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a) Trong nước</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 xml:space="preserve">triệu </w:t>
            </w:r>
            <w:r w:rsidRPr="009A1864">
              <w:rPr>
                <w:rFonts w:eastAsia="Courier New" w:cs="Times New Roman"/>
                <w:color w:val="000000"/>
                <w:szCs w:val="24"/>
                <w:lang w:val="en-US" w:eastAsia="vi-VN"/>
              </w:rPr>
              <w:t>đồ</w:t>
            </w:r>
            <w:r w:rsidRPr="009A1864">
              <w:rPr>
                <w:rFonts w:eastAsia="Courier New" w:cs="Times New Roman"/>
                <w:color w:val="000000"/>
                <w:szCs w:val="24"/>
                <w:lang w:eastAsia="vi-VN"/>
              </w:rPr>
              <w:t>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b) Ngoài nước</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3. Vay các tổ chức tín dụng</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a) Trong nước</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b) Ngoài nước</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 xml:space="preserve">triệu </w:t>
            </w:r>
            <w:r w:rsidRPr="009A1864">
              <w:rPr>
                <w:rFonts w:eastAsia="Courier New" w:cs="Times New Roman"/>
                <w:color w:val="000000"/>
                <w:szCs w:val="24"/>
                <w:lang w:val="en-US" w:eastAsia="vi-VN"/>
              </w:rPr>
              <w:t>đồ</w:t>
            </w:r>
            <w:r w:rsidRPr="009A1864">
              <w:rPr>
                <w:rFonts w:eastAsia="Courier New" w:cs="Times New Roman"/>
                <w:color w:val="000000"/>
                <w:szCs w:val="24"/>
                <w:lang w:eastAsia="vi-VN"/>
              </w:rPr>
              <w:t>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4. Huy động khác</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5. Hệ số nợ phải trả/ vốn chủ sở hữu</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D- PHÂN PHỐI LỢI NHUẬN</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1. Lợi nhuận t</w:t>
            </w:r>
            <w:r w:rsidRPr="009A1864">
              <w:rPr>
                <w:rFonts w:eastAsia="Courier New" w:cs="Times New Roman"/>
                <w:color w:val="000000"/>
                <w:szCs w:val="24"/>
                <w:lang w:val="en-US" w:eastAsia="vi-VN"/>
              </w:rPr>
              <w:t>h</w:t>
            </w:r>
            <w:r w:rsidRPr="009A1864">
              <w:rPr>
                <w:rFonts w:eastAsia="Courier New" w:cs="Times New Roman"/>
                <w:color w:val="000000"/>
                <w:szCs w:val="24"/>
                <w:lang w:eastAsia="vi-VN"/>
              </w:rPr>
              <w:t>ực hiện</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2. Trích quỹ phát triển khoa học &amp; công nghệ</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3. Bù lỗ các năm trước (nếu có)</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 xml:space="preserve">triệu </w:t>
            </w:r>
            <w:r w:rsidRPr="009A1864">
              <w:rPr>
                <w:rFonts w:eastAsia="Courier New" w:cs="Times New Roman"/>
                <w:color w:val="000000"/>
                <w:szCs w:val="24"/>
                <w:lang w:val="en-US" w:eastAsia="vi-VN"/>
              </w:rPr>
              <w:t>đồ</w:t>
            </w:r>
            <w:r w:rsidRPr="009A1864">
              <w:rPr>
                <w:rFonts w:eastAsia="Courier New" w:cs="Times New Roman"/>
                <w:color w:val="000000"/>
                <w:szCs w:val="24"/>
                <w:lang w:eastAsia="vi-VN"/>
              </w:rPr>
              <w:t>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4. Thuế TNDN phải nộp</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5. Lợi nhuận còn lại</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val="en-US" w:eastAsia="vi-VN"/>
              </w:rPr>
            </w:pPr>
            <w:r w:rsidRPr="009A1864">
              <w:rPr>
                <w:rFonts w:eastAsia="Courier New" w:cs="Times New Roman"/>
                <w:color w:val="000000"/>
                <w:szCs w:val="24"/>
                <w:lang w:eastAsia="vi-VN"/>
              </w:rPr>
              <w:t>6. Trích quỹ đặc thù</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7. Tính 30% quỹ đầu tư phát triển</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8. Trích quỹ khen thưởng, phúc lợi</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 xml:space="preserve">triệu </w:t>
            </w:r>
            <w:r w:rsidRPr="009A1864">
              <w:rPr>
                <w:rFonts w:eastAsia="Courier New" w:cs="Times New Roman"/>
                <w:color w:val="000000"/>
                <w:szCs w:val="24"/>
                <w:lang w:val="en-US" w:eastAsia="vi-VN"/>
              </w:rPr>
              <w:t>đồ</w:t>
            </w:r>
            <w:r w:rsidRPr="009A1864">
              <w:rPr>
                <w:rFonts w:eastAsia="Courier New" w:cs="Times New Roman"/>
                <w:color w:val="000000"/>
                <w:szCs w:val="24"/>
                <w:lang w:eastAsia="vi-VN"/>
              </w:rPr>
              <w:t>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9. Quỹ thưởng Người quản lý DN</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xml:space="preserve">10. Lợi nhuận còn lại </w:t>
            </w:r>
            <w:r w:rsidRPr="009A1864">
              <w:rPr>
                <w:rFonts w:eastAsia="Courier New" w:cs="Times New Roman"/>
                <w:color w:val="000000"/>
                <w:szCs w:val="24"/>
                <w:lang w:eastAsia="vi-VN"/>
              </w:rPr>
              <w:lastRenderedPageBreak/>
              <w:t>sau khi trích các quỹ</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 xml:space="preserve">triệu </w:t>
            </w:r>
            <w:r w:rsidRPr="009A1864">
              <w:rPr>
                <w:rFonts w:eastAsia="Courier New" w:cs="Times New Roman"/>
                <w:color w:val="000000"/>
                <w:szCs w:val="24"/>
                <w:lang w:eastAsia="vi-VN"/>
              </w:rPr>
              <w:lastRenderedPageBreak/>
              <w:t>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bl>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Ghi c</w:t>
      </w:r>
      <w:r w:rsidRPr="009A1864">
        <w:rPr>
          <w:rFonts w:eastAsia="Courier New" w:cs="Times New Roman"/>
          <w:b/>
          <w:color w:val="000000"/>
          <w:szCs w:val="24"/>
          <w:lang w:val="en-US" w:eastAsia="vi-VN"/>
        </w:rPr>
        <w:t>h</w:t>
      </w:r>
      <w:r w:rsidRPr="009A1864">
        <w:rPr>
          <w:rFonts w:eastAsia="Courier New" w:cs="Times New Roman"/>
          <w:b/>
          <w:color w:val="000000"/>
          <w:szCs w:val="24"/>
          <w:lang w:eastAsia="vi-VN"/>
        </w:rPr>
        <w:t>ú:</w:t>
      </w:r>
    </w:p>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Doanh nghiệp gửi biểu mẫu kèm theo công văn giải trình các căn cứ xây dựng kế hoạch tài chính và nêu kiến nghị của doanh nghiệp;</w:t>
      </w:r>
    </w:p>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Đối với doanh nghiệp sản xuất, kinh doanh nhiều sản phẩm, dịch vụ thì báo cáo sản lượng, giá thành, giá bán của sản phẩm, dịch vụ có sản lượng hoặc tỷ lệ doanh thu chiếm tỷ trọng lớn nhất;</w:t>
      </w:r>
    </w:p>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Các khoản thuế phát sinh, đã nộp, doanh nghiệp căn cứ pháp luật thuế hiện hành đối với từng loại thuế để xác định.</w:t>
      </w:r>
    </w:p>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Khoản lợi nhuận sau thuế còn lại sau khi trích lập các quỹ của các tập đoàn, tổng công ty phải nộp NSNN theo quy định tại Thông tư số 187/2013/TT-BTC của Bộ Tài chính; Nghị định số 91/2015/NĐ-CP ngày 13/10/2015 của Chính phủ.</w:t>
      </w:r>
    </w:p>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Các chỉ tiêu thường xuyên thay đổi không kế hoạch được, mang tính thời điểm như các khoản phải nộp không phải là thuế, tổng giá trị tài sản của doanh nghiệp... thì doanh nghiệp không phải ghi cột kế hoạch và cột so sánh mà ghi trên cơ sở báo cáo tài chính quý, năm.</w:t>
      </w:r>
    </w:p>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Doanh nghiệp được phê duyệt mức vốn điều lệ đến năm nào thì ghi số liệu vào cột kế hoạch năm tương ứng.</w:t>
      </w:r>
    </w:p>
    <w:p w:rsidR="009A1864" w:rsidRPr="009A1864" w:rsidRDefault="009A1864" w:rsidP="009A1864">
      <w:pPr>
        <w:widowControl w:val="0"/>
        <w:spacing w:before="120" w:after="0" w:line="240" w:lineRule="auto"/>
        <w:rPr>
          <w:rFonts w:eastAsia="Courier New" w:cs="Times New Roman"/>
          <w:color w:val="000000"/>
          <w:szCs w:val="24"/>
          <w:lang w:eastAsia="vi-VN"/>
        </w:rPr>
      </w:pPr>
    </w:p>
    <w:tbl>
      <w:tblPr>
        <w:tblW w:w="0" w:type="auto"/>
        <w:tblLook w:val="01E0" w:firstRow="1" w:lastRow="1" w:firstColumn="1" w:lastColumn="1" w:noHBand="0" w:noVBand="0"/>
      </w:tblPr>
      <w:tblGrid>
        <w:gridCol w:w="4428"/>
        <w:gridCol w:w="4428"/>
      </w:tblGrid>
      <w:tr w:rsidR="009A1864" w:rsidRPr="009A1864" w:rsidTr="009A1864">
        <w:tc>
          <w:tcPr>
            <w:tcW w:w="4428" w:type="dxa"/>
            <w:hideMark/>
          </w:tcPr>
          <w:p w:rsidR="009A1864" w:rsidRPr="009A1864" w:rsidRDefault="009A1864" w:rsidP="009A1864">
            <w:pPr>
              <w:widowControl w:val="0"/>
              <w:spacing w:before="120" w:after="0" w:line="240" w:lineRule="auto"/>
              <w:jc w:val="center"/>
              <w:rPr>
                <w:rFonts w:eastAsia="Courier New" w:cs="Times New Roman"/>
                <w:b/>
                <w:color w:val="000000"/>
                <w:szCs w:val="24"/>
                <w:lang w:val="en-US" w:eastAsia="vi-VN"/>
              </w:rPr>
            </w:pPr>
            <w:r w:rsidRPr="009A1864">
              <w:rPr>
                <w:rFonts w:eastAsia="Courier New" w:cs="Times New Roman"/>
                <w:b/>
                <w:color w:val="000000"/>
                <w:szCs w:val="24"/>
                <w:lang w:eastAsia="vi-VN"/>
              </w:rPr>
              <w:br/>
            </w:r>
            <w:r w:rsidRPr="009A1864">
              <w:rPr>
                <w:rFonts w:eastAsia="Courier New" w:cs="Times New Roman"/>
                <w:b/>
                <w:color w:val="000000"/>
                <w:szCs w:val="24"/>
                <w:lang w:val="en-US" w:eastAsia="vi-VN"/>
              </w:rPr>
              <w:t>NGƯỜI LẬP BIỂU</w:t>
            </w:r>
          </w:p>
        </w:tc>
        <w:tc>
          <w:tcPr>
            <w:tcW w:w="4428" w:type="dxa"/>
            <w:hideMark/>
          </w:tcPr>
          <w:p w:rsidR="009A1864" w:rsidRPr="009A1864" w:rsidRDefault="009A1864" w:rsidP="009A1864">
            <w:pPr>
              <w:widowControl w:val="0"/>
              <w:spacing w:before="120" w:after="0" w:line="240" w:lineRule="auto"/>
              <w:jc w:val="center"/>
              <w:rPr>
                <w:rFonts w:eastAsia="Courier New" w:cs="Times New Roman"/>
                <w:b/>
                <w:color w:val="000000"/>
                <w:szCs w:val="24"/>
                <w:lang w:val="en-US" w:eastAsia="vi-VN"/>
              </w:rPr>
            </w:pPr>
            <w:r w:rsidRPr="009A1864">
              <w:rPr>
                <w:rFonts w:eastAsia="Courier New" w:cs="Times New Roman"/>
                <w:i/>
                <w:color w:val="000000"/>
                <w:szCs w:val="24"/>
                <w:lang w:val="en-US" w:eastAsia="vi-VN"/>
              </w:rPr>
              <w:t>……….., ngày ….. tháng ….. năm ….</w:t>
            </w:r>
            <w:r w:rsidRPr="009A1864">
              <w:rPr>
                <w:rFonts w:eastAsia="Courier New" w:cs="Times New Roman"/>
                <w:i/>
                <w:color w:val="000000"/>
                <w:szCs w:val="24"/>
                <w:lang w:val="en-US" w:eastAsia="vi-VN"/>
              </w:rPr>
              <w:br/>
            </w:r>
            <w:r w:rsidRPr="009A1864">
              <w:rPr>
                <w:rFonts w:eastAsia="Courier New" w:cs="Times New Roman"/>
                <w:b/>
                <w:color w:val="000000"/>
                <w:szCs w:val="24"/>
                <w:lang w:val="en-US" w:eastAsia="vi-VN"/>
              </w:rPr>
              <w:t>TỔNG GIÁM ĐỐC</w:t>
            </w:r>
            <w:r w:rsidRPr="009A1864">
              <w:rPr>
                <w:rFonts w:eastAsia="Courier New" w:cs="Times New Roman"/>
                <w:b/>
                <w:color w:val="000000"/>
                <w:szCs w:val="24"/>
                <w:lang w:val="en-US" w:eastAsia="vi-VN"/>
              </w:rPr>
              <w:br/>
              <w:t>(Ký tên, đóng dấu)</w:t>
            </w:r>
          </w:p>
        </w:tc>
      </w:tr>
    </w:tbl>
    <w:p w:rsidR="009A1864" w:rsidRPr="009A1864" w:rsidRDefault="009A1864" w:rsidP="009A1864">
      <w:pPr>
        <w:widowControl w:val="0"/>
        <w:spacing w:before="120" w:after="0" w:line="240" w:lineRule="auto"/>
        <w:rPr>
          <w:rFonts w:eastAsia="Courier New" w:cs="Times New Roman"/>
          <w:color w:val="000000"/>
          <w:szCs w:val="24"/>
          <w:lang w:val="en-US" w:eastAsia="vi-VN"/>
        </w:rPr>
      </w:pPr>
    </w:p>
    <w:tbl>
      <w:tblPr>
        <w:tblW w:w="0" w:type="auto"/>
        <w:tblLook w:val="01E0" w:firstRow="1" w:lastRow="1" w:firstColumn="1" w:lastColumn="1" w:noHBand="0" w:noVBand="0"/>
      </w:tblPr>
      <w:tblGrid>
        <w:gridCol w:w="4428"/>
        <w:gridCol w:w="4428"/>
      </w:tblGrid>
      <w:tr w:rsidR="009A1864" w:rsidRPr="009A1864" w:rsidTr="009A1864">
        <w:tc>
          <w:tcPr>
            <w:tcW w:w="4428" w:type="dxa"/>
            <w:hideMark/>
          </w:tcPr>
          <w:p w:rsidR="009A1864" w:rsidRPr="009A1864" w:rsidRDefault="009A1864" w:rsidP="009A1864">
            <w:pPr>
              <w:widowControl w:val="0"/>
              <w:spacing w:before="120" w:after="0" w:line="240" w:lineRule="auto"/>
              <w:rPr>
                <w:rFonts w:eastAsia="Courier New" w:cs="Times New Roman"/>
                <w:color w:val="000000"/>
                <w:szCs w:val="24"/>
                <w:lang w:val="en-US" w:eastAsia="vi-VN"/>
              </w:rPr>
            </w:pPr>
            <w:r w:rsidRPr="009A1864">
              <w:rPr>
                <w:rFonts w:eastAsia="Courier New" w:cs="Times New Roman"/>
                <w:b/>
                <w:color w:val="000000"/>
                <w:szCs w:val="24"/>
                <w:lang w:val="en-US" w:eastAsia="vi-VN"/>
              </w:rPr>
              <w:t>CƠ</w:t>
            </w:r>
            <w:r w:rsidRPr="009A1864">
              <w:rPr>
                <w:rFonts w:eastAsia="Courier New" w:cs="Times New Roman"/>
                <w:b/>
                <w:color w:val="000000"/>
                <w:szCs w:val="24"/>
                <w:lang w:eastAsia="vi-VN"/>
              </w:rPr>
              <w:t xml:space="preserve"> QUAN </w:t>
            </w:r>
            <w:r w:rsidRPr="009A1864">
              <w:rPr>
                <w:rFonts w:eastAsia="Courier New" w:cs="Times New Roman"/>
                <w:b/>
                <w:color w:val="000000"/>
                <w:szCs w:val="24"/>
                <w:lang w:val="en-US" w:eastAsia="vi-VN"/>
              </w:rPr>
              <w:t>Đ</w:t>
            </w:r>
            <w:r w:rsidRPr="009A1864">
              <w:rPr>
                <w:rFonts w:eastAsia="Courier New" w:cs="Times New Roman"/>
                <w:b/>
                <w:color w:val="000000"/>
                <w:szCs w:val="24"/>
                <w:lang w:eastAsia="vi-VN"/>
              </w:rPr>
              <w:t>ẠI</w:t>
            </w:r>
            <w:r w:rsidRPr="009A1864">
              <w:rPr>
                <w:rFonts w:eastAsia="Courier New" w:cs="Times New Roman"/>
                <w:b/>
                <w:color w:val="000000"/>
                <w:szCs w:val="24"/>
                <w:lang w:val="en-US" w:eastAsia="vi-VN"/>
              </w:rPr>
              <w:t xml:space="preserve"> DI</w:t>
            </w:r>
            <w:r w:rsidRPr="009A1864">
              <w:rPr>
                <w:rFonts w:eastAsia="Courier New" w:cs="Times New Roman"/>
                <w:b/>
                <w:color w:val="000000"/>
                <w:szCs w:val="24"/>
                <w:lang w:eastAsia="vi-VN"/>
              </w:rPr>
              <w:t>ỆN CHỦ SỞ HỮU</w:t>
            </w:r>
            <w:r w:rsidRPr="009A1864">
              <w:rPr>
                <w:rFonts w:eastAsia="Courier New" w:cs="Times New Roman"/>
                <w:b/>
                <w:color w:val="000000"/>
                <w:szCs w:val="24"/>
                <w:lang w:val="en-US" w:eastAsia="vi-VN"/>
              </w:rPr>
              <w:br/>
            </w:r>
            <w:r w:rsidRPr="009A1864">
              <w:rPr>
                <w:rFonts w:eastAsia="Courier New" w:cs="Times New Roman"/>
                <w:b/>
                <w:color w:val="000000"/>
                <w:szCs w:val="24"/>
                <w:lang w:eastAsia="vi-VN"/>
              </w:rPr>
              <w:t>TÊN DOANH NGHIỆP</w:t>
            </w:r>
          </w:p>
        </w:tc>
        <w:tc>
          <w:tcPr>
            <w:tcW w:w="4428" w:type="dxa"/>
            <w:vAlign w:val="bottom"/>
            <w:hideMark/>
          </w:tcPr>
          <w:p w:rsidR="009A1864" w:rsidRPr="009A1864" w:rsidRDefault="009A1864" w:rsidP="009A1864">
            <w:pPr>
              <w:widowControl w:val="0"/>
              <w:spacing w:before="120" w:after="0" w:line="240" w:lineRule="auto"/>
              <w:jc w:val="center"/>
              <w:rPr>
                <w:rFonts w:eastAsia="Courier New" w:cs="Times New Roman"/>
                <w:b/>
                <w:color w:val="000000"/>
                <w:szCs w:val="24"/>
                <w:lang w:val="en-US" w:eastAsia="vi-VN"/>
              </w:rPr>
            </w:pPr>
            <w:r w:rsidRPr="009A1864">
              <w:rPr>
                <w:rFonts w:eastAsia="Courier New" w:cs="Times New Roman"/>
                <w:b/>
                <w:color w:val="000000"/>
                <w:szCs w:val="24"/>
                <w:lang w:eastAsia="vi-VN"/>
              </w:rPr>
              <w:t>M</w:t>
            </w:r>
            <w:r w:rsidRPr="009A1864">
              <w:rPr>
                <w:rFonts w:eastAsia="Courier New" w:cs="Times New Roman"/>
                <w:b/>
                <w:color w:val="000000"/>
                <w:szCs w:val="24"/>
                <w:lang w:val="en-US" w:eastAsia="vi-VN"/>
              </w:rPr>
              <w:t>ẫ</w:t>
            </w:r>
            <w:r w:rsidRPr="009A1864">
              <w:rPr>
                <w:rFonts w:eastAsia="Courier New" w:cs="Times New Roman"/>
                <w:b/>
                <w:color w:val="000000"/>
                <w:szCs w:val="24"/>
                <w:lang w:eastAsia="vi-VN"/>
              </w:rPr>
              <w:t>u số 0</w:t>
            </w:r>
            <w:r w:rsidRPr="009A1864">
              <w:rPr>
                <w:rFonts w:eastAsia="Courier New" w:cs="Times New Roman"/>
                <w:b/>
                <w:color w:val="000000"/>
                <w:szCs w:val="24"/>
                <w:lang w:val="en-US" w:eastAsia="vi-VN"/>
              </w:rPr>
              <w:t>2</w:t>
            </w:r>
          </w:p>
        </w:tc>
      </w:tr>
    </w:tbl>
    <w:p w:rsidR="009A1864" w:rsidRPr="009A1864" w:rsidRDefault="009A1864" w:rsidP="009A1864">
      <w:pPr>
        <w:widowControl w:val="0"/>
        <w:spacing w:before="120" w:after="0" w:line="240" w:lineRule="auto"/>
        <w:rPr>
          <w:rFonts w:eastAsia="Courier New" w:cs="Times New Roman"/>
          <w:color w:val="000000"/>
          <w:szCs w:val="24"/>
          <w:lang w:val="en-US" w:eastAsia="vi-VN"/>
        </w:rPr>
      </w:pPr>
    </w:p>
    <w:p w:rsidR="009A1864" w:rsidRPr="009A1864" w:rsidRDefault="009A1864" w:rsidP="009A1864">
      <w:pPr>
        <w:widowControl w:val="0"/>
        <w:spacing w:before="120" w:after="0" w:line="240" w:lineRule="auto"/>
        <w:jc w:val="center"/>
        <w:rPr>
          <w:rFonts w:eastAsia="Courier New" w:cs="Times New Roman"/>
          <w:b/>
          <w:color w:val="000000"/>
          <w:szCs w:val="24"/>
          <w:lang w:val="en-US" w:eastAsia="vi-VN"/>
        </w:rPr>
      </w:pPr>
      <w:bookmarkStart w:id="44" w:name="chuong_phuluc_2"/>
      <w:r w:rsidRPr="009A1864">
        <w:rPr>
          <w:rFonts w:eastAsia="Courier New" w:cs="Times New Roman"/>
          <w:b/>
          <w:color w:val="000000"/>
          <w:szCs w:val="24"/>
          <w:lang w:eastAsia="vi-VN"/>
        </w:rPr>
        <w:t>PHỤ LỤC 1A</w:t>
      </w:r>
      <w:bookmarkEnd w:id="44"/>
    </w:p>
    <w:p w:rsidR="009A1864" w:rsidRPr="009A1864" w:rsidRDefault="009A1864" w:rsidP="009A1864">
      <w:pPr>
        <w:widowControl w:val="0"/>
        <w:spacing w:before="120" w:after="0" w:line="240" w:lineRule="auto"/>
        <w:jc w:val="center"/>
        <w:rPr>
          <w:rFonts w:eastAsia="Courier New" w:cs="Times New Roman"/>
          <w:color w:val="000000"/>
          <w:szCs w:val="24"/>
          <w:lang w:eastAsia="vi-VN"/>
        </w:rPr>
      </w:pPr>
      <w:bookmarkStart w:id="45" w:name="chuong_phuluc_2_name"/>
      <w:r w:rsidRPr="009A1864">
        <w:rPr>
          <w:rFonts w:eastAsia="Courier New" w:cs="Times New Roman"/>
          <w:color w:val="000000"/>
          <w:szCs w:val="24"/>
          <w:lang w:eastAsia="vi-VN"/>
        </w:rPr>
        <w:t xml:space="preserve">KẾ HOẠCH TÀI CHÍNH - BÁO CÁO </w:t>
      </w:r>
      <w:r w:rsidRPr="009A1864">
        <w:rPr>
          <w:rFonts w:eastAsia="Courier New" w:cs="Times New Roman"/>
          <w:color w:val="000000"/>
          <w:szCs w:val="24"/>
          <w:lang w:val="en-US" w:eastAsia="vi-VN"/>
        </w:rPr>
        <w:t>HỢP NHẤT</w:t>
      </w:r>
      <w:bookmarkEnd w:id="45"/>
      <w:r w:rsidRPr="009A1864">
        <w:rPr>
          <w:rFonts w:eastAsia="Courier New" w:cs="Times New Roman"/>
          <w:color w:val="000000"/>
          <w:szCs w:val="24"/>
          <w:lang w:val="en-US" w:eastAsia="vi-VN"/>
        </w:rPr>
        <w:br/>
      </w:r>
      <w:r w:rsidRPr="009A1864">
        <w:rPr>
          <w:rFonts w:eastAsia="Courier New" w:cs="Times New Roman"/>
          <w:color w:val="000000"/>
          <w:szCs w:val="24"/>
          <w:lang w:eastAsia="vi-VN"/>
        </w:rPr>
        <w:t xml:space="preserve">(Ban hành kèm theo Thông tư số 219/2015/TT-BTC ngày </w:t>
      </w:r>
      <w:r w:rsidRPr="009A1864">
        <w:rPr>
          <w:rFonts w:eastAsia="Courier New" w:cs="Times New Roman"/>
          <w:color w:val="000000"/>
          <w:szCs w:val="24"/>
          <w:lang w:val="en-US" w:eastAsia="vi-VN"/>
        </w:rPr>
        <w:t>3</w:t>
      </w:r>
      <w:r w:rsidRPr="009A1864">
        <w:rPr>
          <w:rFonts w:eastAsia="Courier New" w:cs="Times New Roman"/>
          <w:color w:val="000000"/>
          <w:szCs w:val="24"/>
          <w:lang w:eastAsia="vi-VN"/>
        </w:rPr>
        <w:t>1/12/2015 của Bộ Tài chính)</w:t>
      </w:r>
      <w:r w:rsidRPr="009A1864">
        <w:rPr>
          <w:rFonts w:eastAsia="Courier New" w:cs="Times New Roman"/>
          <w:color w:val="000000"/>
          <w:szCs w:val="24"/>
          <w:lang w:val="en-US" w:eastAsia="vi-VN"/>
        </w:rPr>
        <w:br/>
      </w:r>
      <w:r w:rsidRPr="009A1864">
        <w:rPr>
          <w:rFonts w:eastAsia="Courier New" w:cs="Times New Roman"/>
          <w:color w:val="000000"/>
          <w:szCs w:val="24"/>
          <w:lang w:eastAsia="vi-VN"/>
        </w:rPr>
        <w:t xml:space="preserve">(Lập và gửi đến cơ quan </w:t>
      </w:r>
      <w:r w:rsidRPr="009A1864">
        <w:rPr>
          <w:rFonts w:eastAsia="Courier New" w:cs="Times New Roman"/>
          <w:color w:val="000000"/>
          <w:szCs w:val="24"/>
          <w:lang w:val="en-US" w:eastAsia="vi-VN"/>
        </w:rPr>
        <w:t>đ</w:t>
      </w:r>
      <w:r w:rsidRPr="009A1864">
        <w:rPr>
          <w:rFonts w:eastAsia="Courier New" w:cs="Times New Roman"/>
          <w:color w:val="000000"/>
          <w:szCs w:val="24"/>
          <w:lang w:eastAsia="vi-VN"/>
        </w:rPr>
        <w:t>ại diện chủ sở hữu, cơ quan tài chính t</w:t>
      </w:r>
      <w:r w:rsidRPr="009A1864">
        <w:rPr>
          <w:rFonts w:eastAsia="Courier New" w:cs="Times New Roman"/>
          <w:color w:val="000000"/>
          <w:szCs w:val="24"/>
          <w:lang w:val="en-US" w:eastAsia="vi-VN"/>
        </w:rPr>
        <w:t>rướ</w:t>
      </w:r>
      <w:r w:rsidRPr="009A1864">
        <w:rPr>
          <w:rFonts w:eastAsia="Courier New" w:cs="Times New Roman"/>
          <w:color w:val="000000"/>
          <w:szCs w:val="24"/>
          <w:lang w:eastAsia="vi-VN"/>
        </w:rPr>
        <w:t>c ngày 31/7 hàng năm)</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247"/>
        <w:gridCol w:w="621"/>
        <w:gridCol w:w="761"/>
        <w:gridCol w:w="811"/>
        <w:gridCol w:w="823"/>
        <w:gridCol w:w="747"/>
        <w:gridCol w:w="678"/>
        <w:gridCol w:w="823"/>
        <w:gridCol w:w="847"/>
        <w:gridCol w:w="707"/>
      </w:tblGrid>
      <w:tr w:rsidR="009A1864" w:rsidRPr="009A1864" w:rsidTr="009A1864">
        <w:tc>
          <w:tcPr>
            <w:tcW w:w="1239" w:type="pct"/>
            <w:vMerge w:val="restar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Ch</w:t>
            </w:r>
            <w:r w:rsidRPr="009A1864">
              <w:rPr>
                <w:rFonts w:eastAsia="Courier New" w:cs="Times New Roman"/>
                <w:b/>
                <w:color w:val="000000"/>
                <w:szCs w:val="24"/>
                <w:lang w:val="en-US" w:eastAsia="vi-VN"/>
              </w:rPr>
              <w:t>ỉ</w:t>
            </w:r>
            <w:r w:rsidRPr="009A1864">
              <w:rPr>
                <w:rFonts w:eastAsia="Courier New" w:cs="Times New Roman"/>
                <w:b/>
                <w:color w:val="000000"/>
                <w:szCs w:val="24"/>
                <w:lang w:eastAsia="vi-VN"/>
              </w:rPr>
              <w:t xml:space="preserve"> tiêu</w:t>
            </w:r>
          </w:p>
        </w:tc>
        <w:tc>
          <w:tcPr>
            <w:tcW w:w="342" w:type="pct"/>
            <w:vMerge w:val="restar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Mã ch</w:t>
            </w:r>
            <w:r w:rsidRPr="009A1864">
              <w:rPr>
                <w:rFonts w:eastAsia="Courier New" w:cs="Times New Roman"/>
                <w:b/>
                <w:color w:val="000000"/>
                <w:szCs w:val="24"/>
                <w:lang w:val="en-US" w:eastAsia="vi-VN"/>
              </w:rPr>
              <w:t>ỉ</w:t>
            </w:r>
            <w:r w:rsidRPr="009A1864">
              <w:rPr>
                <w:rFonts w:eastAsia="Courier New" w:cs="Times New Roman"/>
                <w:b/>
                <w:color w:val="000000"/>
                <w:szCs w:val="24"/>
                <w:lang w:eastAsia="vi-VN"/>
              </w:rPr>
              <w:t xml:space="preserve"> tiêu</w:t>
            </w:r>
          </w:p>
        </w:tc>
        <w:tc>
          <w:tcPr>
            <w:tcW w:w="419" w:type="pct"/>
            <w:vMerge w:val="restar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Đơn vị tính</w:t>
            </w:r>
          </w:p>
        </w:tc>
        <w:tc>
          <w:tcPr>
            <w:tcW w:w="447" w:type="pct"/>
            <w:vMerge w:val="restar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Năm liền trước năm báo cáo (số thực hiện)</w:t>
            </w:r>
          </w:p>
        </w:tc>
        <w:tc>
          <w:tcPr>
            <w:tcW w:w="1240" w:type="pct"/>
            <w:gridSpan w:val="3"/>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Năm báo cáo (năm hiện tại)</w:t>
            </w:r>
          </w:p>
        </w:tc>
        <w:tc>
          <w:tcPr>
            <w:tcW w:w="454" w:type="pct"/>
            <w:vMerge w:val="restar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Kế hoạch năm kế tiếp</w:t>
            </w:r>
          </w:p>
        </w:tc>
        <w:tc>
          <w:tcPr>
            <w:tcW w:w="467" w:type="pct"/>
            <w:vMerge w:val="restar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So sánh TH/KH (%)</w:t>
            </w:r>
          </w:p>
        </w:tc>
        <w:tc>
          <w:tcPr>
            <w:tcW w:w="390" w:type="pct"/>
            <w:vMerge w:val="restar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So sán</w:t>
            </w:r>
            <w:r w:rsidRPr="009A1864">
              <w:rPr>
                <w:rFonts w:eastAsia="Courier New" w:cs="Times New Roman"/>
                <w:b/>
                <w:color w:val="000000"/>
                <w:szCs w:val="24"/>
                <w:lang w:val="en-US" w:eastAsia="vi-VN"/>
              </w:rPr>
              <w:t>h</w:t>
            </w:r>
            <w:r w:rsidRPr="009A1864">
              <w:rPr>
                <w:rFonts w:eastAsia="Courier New" w:cs="Times New Roman"/>
                <w:b/>
                <w:color w:val="000000"/>
                <w:szCs w:val="24"/>
                <w:lang w:eastAsia="vi-VN"/>
              </w:rPr>
              <w:t xml:space="preserve"> năm K</w:t>
            </w:r>
            <w:r w:rsidRPr="009A1864">
              <w:rPr>
                <w:rFonts w:eastAsia="Courier New" w:cs="Times New Roman"/>
                <w:b/>
                <w:color w:val="000000"/>
                <w:szCs w:val="24"/>
                <w:lang w:val="en-US" w:eastAsia="vi-VN"/>
              </w:rPr>
              <w:t>H</w:t>
            </w:r>
            <w:r w:rsidRPr="009A1864">
              <w:rPr>
                <w:rFonts w:eastAsia="Courier New" w:cs="Times New Roman"/>
                <w:b/>
                <w:color w:val="000000"/>
                <w:szCs w:val="24"/>
                <w:lang w:eastAsia="vi-VN"/>
              </w:rPr>
              <w:t>/ năm BC (%)</w:t>
            </w:r>
          </w:p>
        </w:tc>
      </w:tr>
      <w:tr w:rsidR="009A1864" w:rsidRPr="009A1864" w:rsidTr="009A1864">
        <w:tc>
          <w:tcPr>
            <w:tcW w:w="0" w:type="auto"/>
            <w:vMerge/>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spacing w:after="0" w:line="240" w:lineRule="auto"/>
              <w:rPr>
                <w:rFonts w:eastAsia="Courier New" w:cs="Times New Roman"/>
                <w:b/>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 xml:space="preserve">Kế </w:t>
            </w:r>
            <w:r w:rsidRPr="009A1864">
              <w:rPr>
                <w:rFonts w:eastAsia="Courier New" w:cs="Times New Roman"/>
                <w:b/>
                <w:color w:val="000000"/>
                <w:szCs w:val="24"/>
                <w:lang w:val="en-US" w:eastAsia="vi-VN"/>
              </w:rPr>
              <w:t>h</w:t>
            </w:r>
            <w:r w:rsidRPr="009A1864">
              <w:rPr>
                <w:rFonts w:eastAsia="Courier New" w:cs="Times New Roman"/>
                <w:b/>
                <w:color w:val="000000"/>
                <w:szCs w:val="24"/>
                <w:lang w:eastAsia="vi-VN"/>
              </w:rPr>
              <w:t>oạc</w:t>
            </w:r>
            <w:r w:rsidRPr="009A1864">
              <w:rPr>
                <w:rFonts w:eastAsia="Courier New" w:cs="Times New Roman"/>
                <w:b/>
                <w:color w:val="000000"/>
                <w:szCs w:val="24"/>
                <w:lang w:val="en-US" w:eastAsia="vi-VN"/>
              </w:rPr>
              <w:t>h</w:t>
            </w:r>
            <w:r w:rsidRPr="009A1864">
              <w:rPr>
                <w:rFonts w:eastAsia="Courier New" w:cs="Times New Roman"/>
                <w:b/>
                <w:color w:val="000000"/>
                <w:szCs w:val="24"/>
                <w:lang w:eastAsia="vi-VN"/>
              </w:rPr>
              <w:t xml:space="preserve"> Năm</w:t>
            </w:r>
          </w:p>
        </w:tc>
        <w:tc>
          <w:tcPr>
            <w:tcW w:w="41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Thực hiện đến 30/06</w:t>
            </w:r>
          </w:p>
        </w:tc>
        <w:tc>
          <w:tcPr>
            <w:tcW w:w="37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Ước thực hiện năm</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spacing w:after="0" w:line="240" w:lineRule="auto"/>
              <w:rPr>
                <w:rFonts w:eastAsia="Courier New" w:cs="Times New Roman"/>
                <w:b/>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A- CÁC CHỈ TIÊU VỀ SẢN XUẤT KINH DOANH</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b/>
                <w:color w:val="000000"/>
                <w:szCs w:val="24"/>
                <w:lang w:val="en-US" w:eastAsia="vi-VN"/>
              </w:rPr>
            </w:pPr>
            <w:r w:rsidRPr="009A1864">
              <w:rPr>
                <w:rFonts w:eastAsia="Courier New" w:cs="Times New Roman"/>
                <w:b/>
                <w:color w:val="000000"/>
                <w:szCs w:val="24"/>
                <w:lang w:val="en-US" w:eastAsia="vi-VN"/>
              </w:rPr>
              <w:t>I</w:t>
            </w:r>
            <w:r w:rsidRPr="009A1864">
              <w:rPr>
                <w:rFonts w:eastAsia="Courier New" w:cs="Times New Roman"/>
                <w:b/>
                <w:color w:val="000000"/>
                <w:szCs w:val="24"/>
                <w:lang w:eastAsia="vi-VN"/>
              </w:rPr>
              <w:t>- S</w:t>
            </w:r>
            <w:r w:rsidRPr="009A1864">
              <w:rPr>
                <w:rFonts w:eastAsia="Courier New" w:cs="Times New Roman"/>
                <w:b/>
                <w:color w:val="000000"/>
                <w:szCs w:val="24"/>
                <w:lang w:val="en-US" w:eastAsia="vi-VN"/>
              </w:rPr>
              <w:t>ả</w:t>
            </w:r>
            <w:r w:rsidRPr="009A1864">
              <w:rPr>
                <w:rFonts w:eastAsia="Courier New" w:cs="Times New Roman"/>
                <w:b/>
                <w:color w:val="000000"/>
                <w:szCs w:val="24"/>
                <w:lang w:eastAsia="vi-VN"/>
              </w:rPr>
              <w:t>n lượ</w:t>
            </w:r>
            <w:r w:rsidRPr="009A1864">
              <w:rPr>
                <w:rFonts w:eastAsia="Courier New" w:cs="Times New Roman"/>
                <w:b/>
                <w:color w:val="000000"/>
                <w:szCs w:val="24"/>
                <w:lang w:val="en-US" w:eastAsia="vi-VN"/>
              </w:rPr>
              <w:t>ng</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1. Sản lượng sản xuất chủ yếu</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a) Sản phẩm tiêu t</w:t>
            </w:r>
            <w:r w:rsidRPr="009A1864">
              <w:rPr>
                <w:rFonts w:eastAsia="Courier New" w:cs="Times New Roman"/>
                <w:color w:val="000000"/>
                <w:szCs w:val="24"/>
                <w:lang w:val="en-US" w:eastAsia="vi-VN"/>
              </w:rPr>
              <w:t>h</w:t>
            </w:r>
            <w:r w:rsidRPr="009A1864">
              <w:rPr>
                <w:rFonts w:eastAsia="Courier New" w:cs="Times New Roman"/>
                <w:color w:val="000000"/>
                <w:szCs w:val="24"/>
                <w:lang w:eastAsia="vi-VN"/>
              </w:rPr>
              <w:t>ụ trong nước</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Sản ph</w:t>
            </w:r>
            <w:r w:rsidRPr="009A1864">
              <w:rPr>
                <w:rFonts w:eastAsia="Courier New" w:cs="Times New Roman"/>
                <w:color w:val="000000"/>
                <w:szCs w:val="24"/>
                <w:lang w:val="en-US" w:eastAsia="vi-VN"/>
              </w:rPr>
              <w:t>ẩm</w:t>
            </w:r>
            <w:r w:rsidRPr="009A1864">
              <w:rPr>
                <w:rFonts w:eastAsia="Courier New" w:cs="Times New Roman"/>
                <w:color w:val="000000"/>
                <w:szCs w:val="24"/>
                <w:lang w:eastAsia="vi-VN"/>
              </w:rPr>
              <w:t xml:space="preserve"> A</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lastRenderedPageBreak/>
              <w:t>- Sản ph</w:t>
            </w:r>
            <w:r w:rsidRPr="009A1864">
              <w:rPr>
                <w:rFonts w:eastAsia="Courier New" w:cs="Times New Roman"/>
                <w:color w:val="000000"/>
                <w:szCs w:val="24"/>
                <w:lang w:val="en-US" w:eastAsia="vi-VN"/>
              </w:rPr>
              <w:t>ẩm</w:t>
            </w:r>
            <w:r w:rsidRPr="009A1864">
              <w:rPr>
                <w:rFonts w:eastAsia="Courier New" w:cs="Times New Roman"/>
                <w:color w:val="000000"/>
                <w:szCs w:val="24"/>
                <w:lang w:eastAsia="vi-VN"/>
              </w:rPr>
              <w:t xml:space="preserve"> B</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val="en-US" w:eastAsia="vi-VN"/>
              </w:rPr>
            </w:pPr>
            <w:r w:rsidRPr="009A1864">
              <w:rPr>
                <w:rFonts w:eastAsia="Courier New" w:cs="Times New Roman"/>
                <w:color w:val="000000"/>
                <w:szCs w:val="24"/>
                <w:lang w:val="en-US" w:eastAsia="vi-VN"/>
              </w:rPr>
              <w:t>……</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b) Sản phẩm xuất khẩu</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val="en-US" w:eastAsia="vi-VN"/>
              </w:rPr>
            </w:pPr>
            <w:r w:rsidRPr="009A1864">
              <w:rPr>
                <w:rFonts w:eastAsia="Courier New" w:cs="Times New Roman"/>
                <w:color w:val="000000"/>
                <w:szCs w:val="24"/>
                <w:lang w:eastAsia="vi-VN"/>
              </w:rPr>
              <w:t xml:space="preserve">- Sản phẩm </w:t>
            </w:r>
            <w:r w:rsidRPr="009A1864">
              <w:rPr>
                <w:rFonts w:eastAsia="Courier New" w:cs="Times New Roman"/>
                <w:color w:val="000000"/>
                <w:szCs w:val="24"/>
                <w:lang w:val="en-US" w:eastAsia="vi-VN"/>
              </w:rPr>
              <w:t>C</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Sản phẩm D</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val="en-US" w:eastAsia="vi-VN"/>
              </w:rPr>
            </w:pPr>
            <w:r w:rsidRPr="009A1864">
              <w:rPr>
                <w:rFonts w:eastAsia="Courier New" w:cs="Times New Roman"/>
                <w:color w:val="000000"/>
                <w:szCs w:val="24"/>
                <w:lang w:val="en-US" w:eastAsia="vi-VN"/>
              </w:rPr>
              <w:t>……</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2. Sản lượng sản phẩm tiêu thụ</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a) S</w:t>
            </w:r>
            <w:r w:rsidRPr="009A1864">
              <w:rPr>
                <w:rFonts w:eastAsia="Courier New" w:cs="Times New Roman"/>
                <w:color w:val="000000"/>
                <w:szCs w:val="24"/>
                <w:lang w:val="en-US" w:eastAsia="vi-VN"/>
              </w:rPr>
              <w:t>ả</w:t>
            </w:r>
            <w:r w:rsidRPr="009A1864">
              <w:rPr>
                <w:rFonts w:eastAsia="Courier New" w:cs="Times New Roman"/>
                <w:color w:val="000000"/>
                <w:szCs w:val="24"/>
                <w:lang w:eastAsia="vi-VN"/>
              </w:rPr>
              <w:t>n phẩm tiêu thụ trong nước</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Sản p</w:t>
            </w:r>
            <w:r w:rsidRPr="009A1864">
              <w:rPr>
                <w:rFonts w:eastAsia="Courier New" w:cs="Times New Roman"/>
                <w:color w:val="000000"/>
                <w:szCs w:val="24"/>
                <w:lang w:val="en-US" w:eastAsia="vi-VN"/>
              </w:rPr>
              <w:t>hẩ</w:t>
            </w:r>
            <w:r w:rsidRPr="009A1864">
              <w:rPr>
                <w:rFonts w:eastAsia="Courier New" w:cs="Times New Roman"/>
                <w:color w:val="000000"/>
                <w:szCs w:val="24"/>
                <w:lang w:eastAsia="vi-VN"/>
              </w:rPr>
              <w:t>m A</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S</w:t>
            </w:r>
            <w:r w:rsidRPr="009A1864">
              <w:rPr>
                <w:rFonts w:eastAsia="Courier New" w:cs="Times New Roman"/>
                <w:color w:val="000000"/>
                <w:szCs w:val="24"/>
                <w:lang w:val="en-US" w:eastAsia="vi-VN"/>
              </w:rPr>
              <w:t>ả</w:t>
            </w:r>
            <w:r w:rsidRPr="009A1864">
              <w:rPr>
                <w:rFonts w:eastAsia="Courier New" w:cs="Times New Roman"/>
                <w:color w:val="000000"/>
                <w:szCs w:val="24"/>
                <w:lang w:eastAsia="vi-VN"/>
              </w:rPr>
              <w:t>n phẩm B</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val="en-US" w:eastAsia="vi-VN"/>
              </w:rPr>
            </w:pPr>
            <w:r w:rsidRPr="009A1864">
              <w:rPr>
                <w:rFonts w:eastAsia="Courier New" w:cs="Times New Roman"/>
                <w:color w:val="000000"/>
                <w:szCs w:val="24"/>
                <w:lang w:val="en-US" w:eastAsia="vi-VN"/>
              </w:rPr>
              <w:t>….</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b) Các sản phẩm xuất khẩu</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val="en-US" w:eastAsia="vi-VN"/>
              </w:rPr>
            </w:pPr>
            <w:r w:rsidRPr="009A1864">
              <w:rPr>
                <w:rFonts w:eastAsia="Courier New" w:cs="Times New Roman"/>
                <w:color w:val="000000"/>
                <w:szCs w:val="24"/>
                <w:lang w:eastAsia="vi-VN"/>
              </w:rPr>
              <w:t>- S</w:t>
            </w:r>
            <w:r w:rsidRPr="009A1864">
              <w:rPr>
                <w:rFonts w:eastAsia="Courier New" w:cs="Times New Roman"/>
                <w:color w:val="000000"/>
                <w:szCs w:val="24"/>
                <w:lang w:val="en-US" w:eastAsia="vi-VN"/>
              </w:rPr>
              <w:t>ả</w:t>
            </w:r>
            <w:r w:rsidRPr="009A1864">
              <w:rPr>
                <w:rFonts w:eastAsia="Courier New" w:cs="Times New Roman"/>
                <w:color w:val="000000"/>
                <w:szCs w:val="24"/>
                <w:lang w:eastAsia="vi-VN"/>
              </w:rPr>
              <w:t xml:space="preserve">n phẩm </w:t>
            </w:r>
            <w:r w:rsidRPr="009A1864">
              <w:rPr>
                <w:rFonts w:eastAsia="Courier New" w:cs="Times New Roman"/>
                <w:color w:val="000000"/>
                <w:szCs w:val="24"/>
                <w:lang w:val="en-US" w:eastAsia="vi-VN"/>
              </w:rPr>
              <w:t>C</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S</w:t>
            </w:r>
            <w:r w:rsidRPr="009A1864">
              <w:rPr>
                <w:rFonts w:eastAsia="Courier New" w:cs="Times New Roman"/>
                <w:color w:val="000000"/>
                <w:szCs w:val="24"/>
                <w:lang w:val="en-US" w:eastAsia="vi-VN"/>
              </w:rPr>
              <w:t>ả</w:t>
            </w:r>
            <w:r w:rsidRPr="009A1864">
              <w:rPr>
                <w:rFonts w:eastAsia="Courier New" w:cs="Times New Roman"/>
                <w:color w:val="000000"/>
                <w:szCs w:val="24"/>
                <w:lang w:eastAsia="vi-VN"/>
              </w:rPr>
              <w:t>n phẩm D</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val="en-US" w:eastAsia="vi-VN"/>
              </w:rPr>
            </w:pPr>
            <w:r w:rsidRPr="009A1864">
              <w:rPr>
                <w:rFonts w:eastAsia="Courier New" w:cs="Times New Roman"/>
                <w:color w:val="000000"/>
                <w:szCs w:val="24"/>
                <w:lang w:val="en-US" w:eastAsia="vi-VN"/>
              </w:rPr>
              <w:t>….</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3. Giá thành đơn vị SP chủ yếu</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val="en-US" w:eastAsia="vi-VN"/>
              </w:rPr>
            </w:pPr>
            <w:r w:rsidRPr="009A1864">
              <w:rPr>
                <w:rFonts w:eastAsia="Courier New" w:cs="Times New Roman"/>
                <w:color w:val="000000"/>
                <w:szCs w:val="24"/>
                <w:lang w:eastAsia="vi-VN"/>
              </w:rPr>
              <w:t>a) S</w:t>
            </w:r>
            <w:r w:rsidRPr="009A1864">
              <w:rPr>
                <w:rFonts w:eastAsia="Courier New" w:cs="Times New Roman"/>
                <w:color w:val="000000"/>
                <w:szCs w:val="24"/>
                <w:lang w:val="en-US" w:eastAsia="vi-VN"/>
              </w:rPr>
              <w:t>ả</w:t>
            </w:r>
            <w:r w:rsidRPr="009A1864">
              <w:rPr>
                <w:rFonts w:eastAsia="Courier New" w:cs="Times New Roman"/>
                <w:color w:val="000000"/>
                <w:szCs w:val="24"/>
                <w:lang w:eastAsia="vi-VN"/>
              </w:rPr>
              <w:t>n p</w:t>
            </w:r>
            <w:r w:rsidRPr="009A1864">
              <w:rPr>
                <w:rFonts w:eastAsia="Courier New" w:cs="Times New Roman"/>
                <w:color w:val="000000"/>
                <w:szCs w:val="24"/>
                <w:lang w:val="en-US" w:eastAsia="vi-VN"/>
              </w:rPr>
              <w:t>hẩm</w:t>
            </w:r>
            <w:r w:rsidRPr="009A1864">
              <w:rPr>
                <w:rFonts w:eastAsia="Courier New" w:cs="Times New Roman"/>
                <w:color w:val="000000"/>
                <w:szCs w:val="24"/>
                <w:lang w:eastAsia="vi-VN"/>
              </w:rPr>
              <w:t xml:space="preserve"> tiêu t</w:t>
            </w:r>
            <w:r w:rsidRPr="009A1864">
              <w:rPr>
                <w:rFonts w:eastAsia="Courier New" w:cs="Times New Roman"/>
                <w:color w:val="000000"/>
                <w:szCs w:val="24"/>
                <w:lang w:val="en-US" w:eastAsia="vi-VN"/>
              </w:rPr>
              <w:t>hụ</w:t>
            </w:r>
            <w:r w:rsidRPr="009A1864">
              <w:rPr>
                <w:rFonts w:eastAsia="Courier New" w:cs="Times New Roman"/>
                <w:color w:val="000000"/>
                <w:szCs w:val="24"/>
                <w:lang w:eastAsia="vi-VN"/>
              </w:rPr>
              <w:t xml:space="preserve"> trong n</w:t>
            </w:r>
            <w:r w:rsidRPr="009A1864">
              <w:rPr>
                <w:rFonts w:eastAsia="Courier New" w:cs="Times New Roman"/>
                <w:color w:val="000000"/>
                <w:szCs w:val="24"/>
                <w:lang w:val="en-US" w:eastAsia="vi-VN"/>
              </w:rPr>
              <w:t>ước</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Sản ph</w:t>
            </w:r>
            <w:r w:rsidRPr="009A1864">
              <w:rPr>
                <w:rFonts w:eastAsia="Courier New" w:cs="Times New Roman"/>
                <w:color w:val="000000"/>
                <w:szCs w:val="24"/>
                <w:lang w:val="en-US" w:eastAsia="vi-VN"/>
              </w:rPr>
              <w:t>ẩm</w:t>
            </w:r>
            <w:r w:rsidRPr="009A1864">
              <w:rPr>
                <w:rFonts w:eastAsia="Courier New" w:cs="Times New Roman"/>
                <w:color w:val="000000"/>
                <w:szCs w:val="24"/>
                <w:lang w:eastAsia="vi-VN"/>
              </w:rPr>
              <w:t xml:space="preserve"> A</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Sản p</w:t>
            </w:r>
            <w:r w:rsidRPr="009A1864">
              <w:rPr>
                <w:rFonts w:eastAsia="Courier New" w:cs="Times New Roman"/>
                <w:color w:val="000000"/>
                <w:szCs w:val="24"/>
                <w:lang w:val="en-US" w:eastAsia="vi-VN"/>
              </w:rPr>
              <w:t>hẩm</w:t>
            </w:r>
            <w:r w:rsidRPr="009A1864">
              <w:rPr>
                <w:rFonts w:eastAsia="Courier New" w:cs="Times New Roman"/>
                <w:color w:val="000000"/>
                <w:szCs w:val="24"/>
                <w:lang w:eastAsia="vi-VN"/>
              </w:rPr>
              <w:t xml:space="preserve"> B</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val="en-US" w:eastAsia="vi-VN"/>
              </w:rPr>
            </w:pPr>
            <w:r w:rsidRPr="009A1864">
              <w:rPr>
                <w:rFonts w:eastAsia="Courier New" w:cs="Times New Roman"/>
                <w:color w:val="000000"/>
                <w:szCs w:val="24"/>
                <w:lang w:val="en-US" w:eastAsia="vi-VN"/>
              </w:rPr>
              <w:t>……</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b) Các sản phẩm xuất khẩu</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val="en-US" w:eastAsia="vi-VN"/>
              </w:rPr>
            </w:pPr>
            <w:r w:rsidRPr="009A1864">
              <w:rPr>
                <w:rFonts w:eastAsia="Courier New" w:cs="Times New Roman"/>
                <w:color w:val="000000"/>
                <w:szCs w:val="24"/>
                <w:lang w:eastAsia="vi-VN"/>
              </w:rPr>
              <w:t xml:space="preserve">- Sản phẩm </w:t>
            </w:r>
            <w:r w:rsidRPr="009A1864">
              <w:rPr>
                <w:rFonts w:eastAsia="Courier New" w:cs="Times New Roman"/>
                <w:color w:val="000000"/>
                <w:szCs w:val="24"/>
                <w:lang w:val="en-US" w:eastAsia="vi-VN"/>
              </w:rPr>
              <w:t>C</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S</w:t>
            </w:r>
            <w:r w:rsidRPr="009A1864">
              <w:rPr>
                <w:rFonts w:eastAsia="Courier New" w:cs="Times New Roman"/>
                <w:color w:val="000000"/>
                <w:szCs w:val="24"/>
                <w:lang w:val="en-US" w:eastAsia="vi-VN"/>
              </w:rPr>
              <w:t>ả</w:t>
            </w:r>
            <w:r w:rsidRPr="009A1864">
              <w:rPr>
                <w:rFonts w:eastAsia="Courier New" w:cs="Times New Roman"/>
                <w:color w:val="000000"/>
                <w:szCs w:val="24"/>
                <w:lang w:eastAsia="vi-VN"/>
              </w:rPr>
              <w:t>n phẩm D</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val="en-US" w:eastAsia="vi-VN"/>
              </w:rPr>
            </w:pPr>
            <w:r w:rsidRPr="009A1864">
              <w:rPr>
                <w:rFonts w:eastAsia="Courier New" w:cs="Times New Roman"/>
                <w:color w:val="000000"/>
                <w:szCs w:val="24"/>
                <w:lang w:val="en-US" w:eastAsia="vi-VN"/>
              </w:rPr>
              <w:t>……</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4. Giá bán các sản phẩm chủ yếu</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a) S</w:t>
            </w:r>
            <w:r w:rsidRPr="009A1864">
              <w:rPr>
                <w:rFonts w:eastAsia="Courier New" w:cs="Times New Roman"/>
                <w:color w:val="000000"/>
                <w:szCs w:val="24"/>
                <w:lang w:val="en-US" w:eastAsia="vi-VN"/>
              </w:rPr>
              <w:t>ả</w:t>
            </w:r>
            <w:r w:rsidRPr="009A1864">
              <w:rPr>
                <w:rFonts w:eastAsia="Courier New" w:cs="Times New Roman"/>
                <w:color w:val="000000"/>
                <w:szCs w:val="24"/>
                <w:lang w:eastAsia="vi-VN"/>
              </w:rPr>
              <w:t>n phẩm tiêu t</w:t>
            </w:r>
            <w:r w:rsidRPr="009A1864">
              <w:rPr>
                <w:rFonts w:eastAsia="Courier New" w:cs="Times New Roman"/>
                <w:color w:val="000000"/>
                <w:szCs w:val="24"/>
                <w:lang w:val="en-US" w:eastAsia="vi-VN"/>
              </w:rPr>
              <w:t>h</w:t>
            </w:r>
            <w:r w:rsidRPr="009A1864">
              <w:rPr>
                <w:rFonts w:eastAsia="Courier New" w:cs="Times New Roman"/>
                <w:color w:val="000000"/>
                <w:szCs w:val="24"/>
                <w:lang w:eastAsia="vi-VN"/>
              </w:rPr>
              <w:t>ụ trong nước</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Sản phẩm A</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S</w:t>
            </w:r>
            <w:r w:rsidRPr="009A1864">
              <w:rPr>
                <w:rFonts w:eastAsia="Courier New" w:cs="Times New Roman"/>
                <w:color w:val="000000"/>
                <w:szCs w:val="24"/>
                <w:lang w:val="en-US" w:eastAsia="vi-VN"/>
              </w:rPr>
              <w:t>ả</w:t>
            </w:r>
            <w:r w:rsidRPr="009A1864">
              <w:rPr>
                <w:rFonts w:eastAsia="Courier New" w:cs="Times New Roman"/>
                <w:color w:val="000000"/>
                <w:szCs w:val="24"/>
                <w:lang w:eastAsia="vi-VN"/>
              </w:rPr>
              <w:t>n phẩm B</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val="en-US" w:eastAsia="vi-VN"/>
              </w:rPr>
            </w:pPr>
            <w:r w:rsidRPr="009A1864">
              <w:rPr>
                <w:rFonts w:eastAsia="Courier New" w:cs="Times New Roman"/>
                <w:color w:val="000000"/>
                <w:szCs w:val="24"/>
                <w:lang w:val="en-US" w:eastAsia="vi-VN"/>
              </w:rPr>
              <w:t>…….</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b) Sản phẩm xuất khẩu</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val="en-US" w:eastAsia="vi-VN"/>
              </w:rPr>
            </w:pPr>
            <w:r w:rsidRPr="009A1864">
              <w:rPr>
                <w:rFonts w:eastAsia="Courier New" w:cs="Times New Roman"/>
                <w:color w:val="000000"/>
                <w:szCs w:val="24"/>
                <w:lang w:eastAsia="vi-VN"/>
              </w:rPr>
              <w:t xml:space="preserve">- Sản phẩm </w:t>
            </w:r>
            <w:r w:rsidRPr="009A1864">
              <w:rPr>
                <w:rFonts w:eastAsia="Courier New" w:cs="Times New Roman"/>
                <w:color w:val="000000"/>
                <w:szCs w:val="24"/>
                <w:lang w:val="en-US" w:eastAsia="vi-VN"/>
              </w:rPr>
              <w:t>C</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Sản phẩm D</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val="en-US" w:eastAsia="vi-VN"/>
              </w:rPr>
            </w:pPr>
            <w:r w:rsidRPr="009A1864">
              <w:rPr>
                <w:rFonts w:eastAsia="Courier New" w:cs="Times New Roman"/>
                <w:color w:val="000000"/>
                <w:szCs w:val="24"/>
                <w:lang w:val="en-US" w:eastAsia="vi-VN"/>
              </w:rPr>
              <w:t>…..</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lastRenderedPageBreak/>
              <w:t>II. Kết quả kinh doanh</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1. T</w:t>
            </w:r>
            <w:r w:rsidRPr="009A1864">
              <w:rPr>
                <w:rFonts w:eastAsia="Courier New" w:cs="Times New Roman"/>
                <w:color w:val="000000"/>
                <w:szCs w:val="24"/>
                <w:lang w:val="en-US" w:eastAsia="vi-VN"/>
              </w:rPr>
              <w:t>ổ</w:t>
            </w:r>
            <w:r w:rsidRPr="009A1864">
              <w:rPr>
                <w:rFonts w:eastAsia="Courier New" w:cs="Times New Roman"/>
                <w:color w:val="000000"/>
                <w:szCs w:val="24"/>
                <w:lang w:eastAsia="vi-VN"/>
              </w:rPr>
              <w:t>ng doanh thu</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10</w:t>
            </w: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val="en-US" w:eastAsia="vi-VN"/>
              </w:rPr>
            </w:pPr>
            <w:r w:rsidRPr="009A1864">
              <w:rPr>
                <w:rFonts w:eastAsia="Courier New" w:cs="Times New Roman"/>
                <w:color w:val="000000"/>
                <w:szCs w:val="24"/>
                <w:lang w:eastAsia="vi-VN"/>
              </w:rPr>
              <w:t>a. Doanh thu t</w:t>
            </w:r>
            <w:r w:rsidRPr="009A1864">
              <w:rPr>
                <w:rFonts w:eastAsia="Courier New" w:cs="Times New Roman"/>
                <w:color w:val="000000"/>
                <w:szCs w:val="24"/>
                <w:lang w:val="en-US" w:eastAsia="vi-VN"/>
              </w:rPr>
              <w:t>huần</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10.1</w:t>
            </w: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b. Doanh thu hoạt động tài chính</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10.2</w:t>
            </w: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 xml:space="preserve">triệu </w:t>
            </w:r>
            <w:r w:rsidRPr="009A1864">
              <w:rPr>
                <w:rFonts w:eastAsia="Courier New" w:cs="Times New Roman"/>
                <w:color w:val="000000"/>
                <w:szCs w:val="24"/>
                <w:lang w:val="en-US" w:eastAsia="vi-VN"/>
              </w:rPr>
              <w:t>đồ</w:t>
            </w:r>
            <w:r w:rsidRPr="009A1864">
              <w:rPr>
                <w:rFonts w:eastAsia="Courier New" w:cs="Times New Roman"/>
                <w:color w:val="000000"/>
                <w:szCs w:val="24"/>
                <w:lang w:eastAsia="vi-VN"/>
              </w:rPr>
              <w:t>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c. Doanh thu khác</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10.3</w:t>
            </w: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2. Lãi phát sinh</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20</w:t>
            </w:r>
          </w:p>
        </w:tc>
        <w:tc>
          <w:tcPr>
            <w:tcW w:w="41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a. Tr</w:t>
            </w:r>
            <w:r w:rsidRPr="009A1864">
              <w:rPr>
                <w:rFonts w:eastAsia="Courier New" w:cs="Times New Roman"/>
                <w:color w:val="000000"/>
                <w:szCs w:val="24"/>
                <w:lang w:val="en-US" w:eastAsia="vi-VN"/>
              </w:rPr>
              <w:t>ước</w:t>
            </w:r>
            <w:r w:rsidRPr="009A1864">
              <w:rPr>
                <w:rFonts w:eastAsia="Courier New" w:cs="Times New Roman"/>
                <w:color w:val="000000"/>
                <w:szCs w:val="24"/>
                <w:lang w:eastAsia="vi-VN"/>
              </w:rPr>
              <w:t xml:space="preserve"> thu</w:t>
            </w:r>
            <w:r w:rsidRPr="009A1864">
              <w:rPr>
                <w:rFonts w:eastAsia="Courier New" w:cs="Times New Roman"/>
                <w:color w:val="000000"/>
                <w:szCs w:val="24"/>
                <w:lang w:val="en-US" w:eastAsia="vi-VN"/>
              </w:rPr>
              <w:t>ế</w:t>
            </w:r>
            <w:r w:rsidRPr="009A1864">
              <w:rPr>
                <w:rFonts w:eastAsia="Courier New" w:cs="Times New Roman"/>
                <w:color w:val="000000"/>
                <w:szCs w:val="24"/>
                <w:lang w:eastAsia="vi-VN"/>
              </w:rPr>
              <w:t xml:space="preserve"> TNDN</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20.1</w:t>
            </w: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b. Sau thuế TNDN</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20.2</w:t>
            </w: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3. Lỗ phát sinh</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30</w:t>
            </w: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 xml:space="preserve">triệu </w:t>
            </w:r>
            <w:r w:rsidRPr="009A1864">
              <w:rPr>
                <w:rFonts w:eastAsia="Courier New" w:cs="Times New Roman"/>
                <w:color w:val="000000"/>
                <w:szCs w:val="24"/>
                <w:lang w:val="en-US" w:eastAsia="vi-VN"/>
              </w:rPr>
              <w:t>đồ</w:t>
            </w:r>
            <w:r w:rsidRPr="009A1864">
              <w:rPr>
                <w:rFonts w:eastAsia="Courier New" w:cs="Times New Roman"/>
                <w:color w:val="000000"/>
                <w:szCs w:val="24"/>
                <w:lang w:eastAsia="vi-VN"/>
              </w:rPr>
              <w:t>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 xml:space="preserve">4. Lỗ lũy </w:t>
            </w:r>
            <w:r w:rsidRPr="009A1864">
              <w:rPr>
                <w:rFonts w:eastAsia="Courier New" w:cs="Times New Roman"/>
                <w:b/>
                <w:color w:val="000000"/>
                <w:szCs w:val="24"/>
                <w:lang w:val="en-US" w:eastAsia="vi-VN"/>
              </w:rPr>
              <w:t>k</w:t>
            </w:r>
            <w:r w:rsidRPr="009A1864">
              <w:rPr>
                <w:rFonts w:eastAsia="Courier New" w:cs="Times New Roman"/>
                <w:b/>
                <w:color w:val="000000"/>
                <w:szCs w:val="24"/>
                <w:lang w:eastAsia="vi-VN"/>
              </w:rPr>
              <w:t>ế</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40</w:t>
            </w: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III. Thuế và các khoản phát sinh phải nộp NSNN</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100</w:t>
            </w:r>
          </w:p>
        </w:tc>
        <w:tc>
          <w:tcPr>
            <w:tcW w:w="41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1. Từ hoạt động KD nội địa</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110</w:t>
            </w: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a. Thuế GTGT</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111</w:t>
            </w: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b. Thuế tiêu thụ đặc biệt</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112</w:t>
            </w: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 xml:space="preserve">triệu </w:t>
            </w:r>
            <w:r w:rsidRPr="009A1864">
              <w:rPr>
                <w:rFonts w:eastAsia="Courier New" w:cs="Times New Roman"/>
                <w:color w:val="000000"/>
                <w:szCs w:val="24"/>
                <w:lang w:val="en-US" w:eastAsia="vi-VN"/>
              </w:rPr>
              <w:t>đồ</w:t>
            </w:r>
            <w:r w:rsidRPr="009A1864">
              <w:rPr>
                <w:rFonts w:eastAsia="Courier New" w:cs="Times New Roman"/>
                <w:color w:val="000000"/>
                <w:szCs w:val="24"/>
                <w:lang w:eastAsia="vi-VN"/>
              </w:rPr>
              <w:t>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c. Thuế TNDN</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113</w:t>
            </w: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d. Các khoản thuế, phí phải nộp khác</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114</w:t>
            </w: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2. Từ hoạt động kinh doanh XNK</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120</w:t>
            </w: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a. Thu</w:t>
            </w:r>
            <w:r w:rsidRPr="009A1864">
              <w:rPr>
                <w:rFonts w:eastAsia="Courier New" w:cs="Times New Roman"/>
                <w:color w:val="000000"/>
                <w:szCs w:val="24"/>
                <w:lang w:val="en-US" w:eastAsia="vi-VN"/>
              </w:rPr>
              <w:t>ế</w:t>
            </w:r>
            <w:r w:rsidRPr="009A1864">
              <w:rPr>
                <w:rFonts w:eastAsia="Courier New" w:cs="Times New Roman"/>
                <w:color w:val="000000"/>
                <w:szCs w:val="24"/>
                <w:lang w:eastAsia="vi-VN"/>
              </w:rPr>
              <w:t xml:space="preserve"> XNK</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121</w:t>
            </w: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 xml:space="preserve">triệu </w:t>
            </w:r>
            <w:r w:rsidRPr="009A1864">
              <w:rPr>
                <w:rFonts w:eastAsia="Courier New" w:cs="Times New Roman"/>
                <w:color w:val="000000"/>
                <w:szCs w:val="24"/>
                <w:lang w:val="en-US" w:eastAsia="vi-VN"/>
              </w:rPr>
              <w:t>đồ</w:t>
            </w:r>
            <w:r w:rsidRPr="009A1864">
              <w:rPr>
                <w:rFonts w:eastAsia="Courier New" w:cs="Times New Roman"/>
                <w:color w:val="000000"/>
                <w:szCs w:val="24"/>
                <w:lang w:eastAsia="vi-VN"/>
              </w:rPr>
              <w:t>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b. Thuế GTGT hàng nhập khẩu</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122</w:t>
            </w: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c. Thuế TTĐB hàng nhập khẩu</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123</w:t>
            </w: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d. Chênh lệch giá hàng nhập khẩu</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124</w:t>
            </w: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3. Thu từ lợi nhuận sau thuế</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130</w:t>
            </w: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 xml:space="preserve">triệu </w:t>
            </w:r>
            <w:r w:rsidRPr="009A1864">
              <w:rPr>
                <w:rFonts w:eastAsia="Courier New" w:cs="Times New Roman"/>
                <w:color w:val="000000"/>
                <w:szCs w:val="24"/>
                <w:lang w:val="en-US" w:eastAsia="vi-VN"/>
              </w:rPr>
              <w:t>đồ</w:t>
            </w:r>
            <w:r w:rsidRPr="009A1864">
              <w:rPr>
                <w:rFonts w:eastAsia="Courier New" w:cs="Times New Roman"/>
                <w:color w:val="000000"/>
                <w:szCs w:val="24"/>
                <w:lang w:eastAsia="vi-VN"/>
              </w:rPr>
              <w:t>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IV. Thuế và các khoản nộp đã NSNN</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200</w:t>
            </w: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lastRenderedPageBreak/>
              <w:t>1. Từ hoạt động KD nội địa</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210</w:t>
            </w: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a. Thuế GTGT</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211</w:t>
            </w: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b. Thuế tiêu thụ đặc biệt</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212</w:t>
            </w: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 xml:space="preserve">triệu </w:t>
            </w:r>
            <w:r w:rsidRPr="009A1864">
              <w:rPr>
                <w:rFonts w:eastAsia="Courier New" w:cs="Times New Roman"/>
                <w:color w:val="000000"/>
                <w:szCs w:val="24"/>
                <w:lang w:val="en-US" w:eastAsia="vi-VN"/>
              </w:rPr>
              <w:t>đồ</w:t>
            </w:r>
            <w:r w:rsidRPr="009A1864">
              <w:rPr>
                <w:rFonts w:eastAsia="Courier New" w:cs="Times New Roman"/>
                <w:color w:val="000000"/>
                <w:szCs w:val="24"/>
                <w:lang w:eastAsia="vi-VN"/>
              </w:rPr>
              <w:t>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c. Thuế TNDN</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213</w:t>
            </w: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Trong đó: số nộp cho phát sinh năm trước</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214</w:t>
            </w: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d. Các khoản thuế, phí phải nộp khác</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215</w:t>
            </w: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2. Từ hoạt động kinh doanh XNK</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220</w:t>
            </w: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 xml:space="preserve">triệu </w:t>
            </w:r>
            <w:r w:rsidRPr="009A1864">
              <w:rPr>
                <w:rFonts w:eastAsia="Courier New" w:cs="Times New Roman"/>
                <w:color w:val="000000"/>
                <w:szCs w:val="24"/>
                <w:lang w:val="en-US" w:eastAsia="vi-VN"/>
              </w:rPr>
              <w:t>đồ</w:t>
            </w:r>
            <w:r w:rsidRPr="009A1864">
              <w:rPr>
                <w:rFonts w:eastAsia="Courier New" w:cs="Times New Roman"/>
                <w:color w:val="000000"/>
                <w:szCs w:val="24"/>
                <w:lang w:eastAsia="vi-VN"/>
              </w:rPr>
              <w:t>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a. Thu</w:t>
            </w:r>
            <w:r w:rsidRPr="009A1864">
              <w:rPr>
                <w:rFonts w:eastAsia="Courier New" w:cs="Times New Roman"/>
                <w:color w:val="000000"/>
                <w:szCs w:val="24"/>
                <w:lang w:val="en-US" w:eastAsia="vi-VN"/>
              </w:rPr>
              <w:t>ế</w:t>
            </w:r>
            <w:r w:rsidRPr="009A1864">
              <w:rPr>
                <w:rFonts w:eastAsia="Courier New" w:cs="Times New Roman"/>
                <w:color w:val="000000"/>
                <w:szCs w:val="24"/>
                <w:lang w:eastAsia="vi-VN"/>
              </w:rPr>
              <w:t xml:space="preserve"> XNK</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val="en-US" w:eastAsia="vi-VN"/>
              </w:rPr>
            </w:pPr>
            <w:r w:rsidRPr="009A1864">
              <w:rPr>
                <w:rFonts w:eastAsia="Courier New" w:cs="Times New Roman"/>
                <w:b/>
                <w:color w:val="000000"/>
                <w:szCs w:val="24"/>
                <w:lang w:eastAsia="vi-VN"/>
              </w:rPr>
              <w:t>22</w:t>
            </w:r>
            <w:r w:rsidRPr="009A1864">
              <w:rPr>
                <w:rFonts w:eastAsia="Courier New" w:cs="Times New Roman"/>
                <w:b/>
                <w:color w:val="000000"/>
                <w:szCs w:val="24"/>
                <w:lang w:val="en-US" w:eastAsia="vi-VN"/>
              </w:rPr>
              <w:t>1</w:t>
            </w: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b. Thuế GTGT hàng nhập khẩu</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222</w:t>
            </w: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c. Thuế TTĐB hàng nhập khẩu</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223</w:t>
            </w: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d. Chênh lệnh giá hàng nhập khẩu</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224</w:t>
            </w: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 xml:space="preserve">triệu </w:t>
            </w:r>
            <w:r w:rsidRPr="009A1864">
              <w:rPr>
                <w:rFonts w:eastAsia="Courier New" w:cs="Times New Roman"/>
                <w:color w:val="000000"/>
                <w:szCs w:val="24"/>
                <w:lang w:val="en-US" w:eastAsia="vi-VN"/>
              </w:rPr>
              <w:t>đồ</w:t>
            </w:r>
            <w:r w:rsidRPr="009A1864">
              <w:rPr>
                <w:rFonts w:eastAsia="Courier New" w:cs="Times New Roman"/>
                <w:color w:val="000000"/>
                <w:szCs w:val="24"/>
                <w:lang w:eastAsia="vi-VN"/>
              </w:rPr>
              <w:t>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3. Thu từ lợi nhuận sau thuế</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230</w:t>
            </w: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b/>
                <w:szCs w:val="24"/>
                <w:lang w:eastAsia="vi-VN"/>
              </w:rPr>
            </w:pPr>
            <w:r w:rsidRPr="009A1864">
              <w:rPr>
                <w:rFonts w:eastAsia="Courier New" w:cs="Times New Roman"/>
                <w:b/>
                <w:szCs w:val="24"/>
                <w:lang w:eastAsia="vi-VN"/>
              </w:rPr>
              <w:t>V. N</w:t>
            </w:r>
            <w:r w:rsidRPr="009A1864">
              <w:rPr>
                <w:rFonts w:eastAsia="Courier New" w:cs="Times New Roman"/>
                <w:b/>
                <w:szCs w:val="24"/>
                <w:lang w:val="en-US" w:eastAsia="vi-VN"/>
              </w:rPr>
              <w:t>ợ</w:t>
            </w:r>
            <w:r w:rsidRPr="009A1864">
              <w:rPr>
                <w:rFonts w:eastAsia="Courier New" w:cs="Times New Roman"/>
                <w:b/>
                <w:szCs w:val="24"/>
                <w:lang w:eastAsia="vi-VN"/>
              </w:rPr>
              <w:t xml:space="preserve"> thuế</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300</w:t>
            </w: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szCs w:val="24"/>
                <w:lang w:eastAsia="vi-VN"/>
              </w:rPr>
            </w:pPr>
            <w:r w:rsidRPr="009A1864">
              <w:rPr>
                <w:rFonts w:eastAsia="Courier New" w:cs="Times New Roman"/>
                <w:szCs w:val="24"/>
                <w:lang w:eastAsia="vi-VN"/>
              </w:rPr>
              <w:t>1. Nợ thuế từ hoạt động KD nội địa</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310</w:t>
            </w: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szCs w:val="24"/>
                <w:lang w:eastAsia="vi-VN"/>
              </w:rPr>
            </w:pPr>
            <w:r w:rsidRPr="009A1864">
              <w:rPr>
                <w:rFonts w:eastAsia="Courier New" w:cs="Times New Roman"/>
                <w:szCs w:val="24"/>
                <w:lang w:eastAsia="vi-VN"/>
              </w:rPr>
              <w:t>a. Thuế GTGT</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311</w:t>
            </w: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 xml:space="preserve">triệu </w:t>
            </w:r>
            <w:r w:rsidRPr="009A1864">
              <w:rPr>
                <w:rFonts w:eastAsia="Courier New" w:cs="Times New Roman"/>
                <w:color w:val="000000"/>
                <w:szCs w:val="24"/>
                <w:lang w:val="en-US" w:eastAsia="vi-VN"/>
              </w:rPr>
              <w:t>đồ</w:t>
            </w:r>
            <w:r w:rsidRPr="009A1864">
              <w:rPr>
                <w:rFonts w:eastAsia="Courier New" w:cs="Times New Roman"/>
                <w:color w:val="000000"/>
                <w:szCs w:val="24"/>
                <w:lang w:eastAsia="vi-VN"/>
              </w:rPr>
              <w:t>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szCs w:val="24"/>
                <w:lang w:eastAsia="vi-VN"/>
              </w:rPr>
            </w:pPr>
            <w:r w:rsidRPr="009A1864">
              <w:rPr>
                <w:rFonts w:eastAsia="Courier New" w:cs="Times New Roman"/>
                <w:szCs w:val="24"/>
                <w:lang w:eastAsia="vi-VN"/>
              </w:rPr>
              <w:t>b. Thuế tiêu thụ đặc biệt</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312</w:t>
            </w: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c. Thuế TNDN</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313</w:t>
            </w: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d. Các khoản thuế, phí phải nộp khác</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314</w:t>
            </w: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2. Từ hoạt động kinh doanh XNK</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320</w:t>
            </w: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 xml:space="preserve">triệu </w:t>
            </w:r>
            <w:r w:rsidRPr="009A1864">
              <w:rPr>
                <w:rFonts w:eastAsia="Courier New" w:cs="Times New Roman"/>
                <w:color w:val="000000"/>
                <w:szCs w:val="24"/>
                <w:lang w:val="en-US" w:eastAsia="vi-VN"/>
              </w:rPr>
              <w:t>đồ</w:t>
            </w:r>
            <w:r w:rsidRPr="009A1864">
              <w:rPr>
                <w:rFonts w:eastAsia="Courier New" w:cs="Times New Roman"/>
                <w:color w:val="000000"/>
                <w:szCs w:val="24"/>
                <w:lang w:eastAsia="vi-VN"/>
              </w:rPr>
              <w:t>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a. Thuế XNK</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321</w:t>
            </w: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b. Thuế GTGT hàng nhập khẩu</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322</w:t>
            </w: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c. Thuế TTĐB hàng nhập khẩu</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323</w:t>
            </w: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d. Chênh lệch giá hàng nhập khẩu</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324</w:t>
            </w: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 xml:space="preserve">triệu </w:t>
            </w:r>
            <w:r w:rsidRPr="009A1864">
              <w:rPr>
                <w:rFonts w:eastAsia="Courier New" w:cs="Times New Roman"/>
                <w:color w:val="000000"/>
                <w:szCs w:val="24"/>
                <w:lang w:val="en-US" w:eastAsia="vi-VN"/>
              </w:rPr>
              <w:t>đồ</w:t>
            </w:r>
            <w:r w:rsidRPr="009A1864">
              <w:rPr>
                <w:rFonts w:eastAsia="Courier New" w:cs="Times New Roman"/>
                <w:color w:val="000000"/>
                <w:szCs w:val="24"/>
                <w:lang w:eastAsia="vi-VN"/>
              </w:rPr>
              <w:t>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lastRenderedPageBreak/>
              <w:t>VI. Các khoản chi NSNN</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400</w:t>
            </w:r>
          </w:p>
        </w:tc>
        <w:tc>
          <w:tcPr>
            <w:tcW w:w="41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1. Chi sự nghiệp</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410</w:t>
            </w: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xml:space="preserve">a. Chi </w:t>
            </w:r>
            <w:r w:rsidRPr="009A1864">
              <w:rPr>
                <w:rFonts w:eastAsia="Courier New" w:cs="Times New Roman"/>
                <w:color w:val="000000"/>
                <w:szCs w:val="24"/>
                <w:lang w:val="en-US" w:eastAsia="vi-VN"/>
              </w:rPr>
              <w:t>đ</w:t>
            </w:r>
            <w:r w:rsidRPr="009A1864">
              <w:rPr>
                <w:rFonts w:eastAsia="Courier New" w:cs="Times New Roman"/>
                <w:color w:val="000000"/>
                <w:szCs w:val="24"/>
                <w:lang w:eastAsia="vi-VN"/>
              </w:rPr>
              <w:t>ào tạo</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411</w:t>
            </w: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b. Chi SN y tế, DS và KHHGĐ</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412</w:t>
            </w: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 xml:space="preserve">triệu </w:t>
            </w:r>
            <w:r w:rsidRPr="009A1864">
              <w:rPr>
                <w:rFonts w:eastAsia="Courier New" w:cs="Times New Roman"/>
                <w:color w:val="000000"/>
                <w:szCs w:val="24"/>
                <w:lang w:val="en-US" w:eastAsia="vi-VN"/>
              </w:rPr>
              <w:t>đồ</w:t>
            </w:r>
            <w:r w:rsidRPr="009A1864">
              <w:rPr>
                <w:rFonts w:eastAsia="Courier New" w:cs="Times New Roman"/>
                <w:color w:val="000000"/>
                <w:szCs w:val="24"/>
                <w:lang w:eastAsia="vi-VN"/>
              </w:rPr>
              <w:t>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c. Chi sự nghiệp kinh tế</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413</w:t>
            </w: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d. Chi nghiên cứu khoa học</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414</w:t>
            </w: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2. Chi bổ sung vốn điều lệ</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420</w:t>
            </w: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3. Chi đầu tư xây dựng</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430</w:t>
            </w: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 xml:space="preserve">triệu </w:t>
            </w:r>
            <w:r w:rsidRPr="009A1864">
              <w:rPr>
                <w:rFonts w:eastAsia="Courier New" w:cs="Times New Roman"/>
                <w:color w:val="000000"/>
                <w:szCs w:val="24"/>
                <w:lang w:val="en-US" w:eastAsia="vi-VN"/>
              </w:rPr>
              <w:t>đồ</w:t>
            </w:r>
            <w:r w:rsidRPr="009A1864">
              <w:rPr>
                <w:rFonts w:eastAsia="Courier New" w:cs="Times New Roman"/>
                <w:color w:val="000000"/>
                <w:szCs w:val="24"/>
                <w:lang w:eastAsia="vi-VN"/>
              </w:rPr>
              <w:t>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4. Chi trợ cấp, trợ giá, hỗ trợ tài chính</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440</w:t>
            </w: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5. Các khoản chi khác</w:t>
            </w:r>
          </w:p>
        </w:tc>
        <w:tc>
          <w:tcPr>
            <w:tcW w:w="34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450</w:t>
            </w: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B- CÁC CHỈ TIÊU TÀI CHÍNH</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1. T</w:t>
            </w:r>
            <w:r w:rsidRPr="009A1864">
              <w:rPr>
                <w:rFonts w:eastAsia="Courier New" w:cs="Times New Roman"/>
                <w:color w:val="000000"/>
                <w:szCs w:val="24"/>
                <w:lang w:val="en-US" w:eastAsia="vi-VN"/>
              </w:rPr>
              <w:t>ổ</w:t>
            </w:r>
            <w:r w:rsidRPr="009A1864">
              <w:rPr>
                <w:rFonts w:eastAsia="Courier New" w:cs="Times New Roman"/>
                <w:color w:val="000000"/>
                <w:szCs w:val="24"/>
                <w:lang w:eastAsia="vi-VN"/>
              </w:rPr>
              <w:t>ng tài sản</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2. V</w:t>
            </w:r>
            <w:r w:rsidRPr="009A1864">
              <w:rPr>
                <w:rFonts w:eastAsia="Courier New" w:cs="Times New Roman"/>
                <w:color w:val="000000"/>
                <w:szCs w:val="24"/>
                <w:lang w:val="en-US" w:eastAsia="vi-VN"/>
              </w:rPr>
              <w:t>ố</w:t>
            </w:r>
            <w:r w:rsidRPr="009A1864">
              <w:rPr>
                <w:rFonts w:eastAsia="Courier New" w:cs="Times New Roman"/>
                <w:color w:val="000000"/>
                <w:szCs w:val="24"/>
                <w:lang w:eastAsia="vi-VN"/>
              </w:rPr>
              <w:t>n ch</w:t>
            </w:r>
            <w:r w:rsidRPr="009A1864">
              <w:rPr>
                <w:rFonts w:eastAsia="Courier New" w:cs="Times New Roman"/>
                <w:color w:val="000000"/>
                <w:szCs w:val="24"/>
                <w:lang w:val="en-US" w:eastAsia="vi-VN"/>
              </w:rPr>
              <w:t>ủ</w:t>
            </w:r>
            <w:r w:rsidRPr="009A1864">
              <w:rPr>
                <w:rFonts w:eastAsia="Courier New" w:cs="Times New Roman"/>
                <w:color w:val="000000"/>
                <w:szCs w:val="24"/>
                <w:lang w:eastAsia="vi-VN"/>
              </w:rPr>
              <w:t xml:space="preserve"> sở </w:t>
            </w:r>
            <w:r w:rsidRPr="009A1864">
              <w:rPr>
                <w:rFonts w:eastAsia="Courier New" w:cs="Times New Roman"/>
                <w:color w:val="000000"/>
                <w:szCs w:val="24"/>
                <w:lang w:val="en-US" w:eastAsia="vi-VN"/>
              </w:rPr>
              <w:t>h</w:t>
            </w:r>
            <w:r w:rsidRPr="009A1864">
              <w:rPr>
                <w:rFonts w:eastAsia="Courier New" w:cs="Times New Roman"/>
                <w:color w:val="000000"/>
                <w:szCs w:val="24"/>
                <w:lang w:eastAsia="vi-VN"/>
              </w:rPr>
              <w:t>ữu</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3. Vốn đầu tư của chủ sở hữu</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 xml:space="preserve">triệu </w:t>
            </w:r>
            <w:r w:rsidRPr="009A1864">
              <w:rPr>
                <w:rFonts w:eastAsia="Courier New" w:cs="Times New Roman"/>
                <w:color w:val="000000"/>
                <w:szCs w:val="24"/>
                <w:lang w:val="en-US" w:eastAsia="vi-VN"/>
              </w:rPr>
              <w:t>đồ</w:t>
            </w:r>
            <w:r w:rsidRPr="009A1864">
              <w:rPr>
                <w:rFonts w:eastAsia="Courier New" w:cs="Times New Roman"/>
                <w:color w:val="000000"/>
                <w:szCs w:val="24"/>
                <w:lang w:eastAsia="vi-VN"/>
              </w:rPr>
              <w:t>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4. Quỹ Đầu tư phát triển</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5. Nguồn vốn đầu tư XDCB</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6. Nguồn vốn khác của chủ sở hữu</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7. Vốn điều lệ được phê duyệt</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 xml:space="preserve">triệu </w:t>
            </w:r>
            <w:r w:rsidRPr="009A1864">
              <w:rPr>
                <w:rFonts w:eastAsia="Courier New" w:cs="Times New Roman"/>
                <w:color w:val="000000"/>
                <w:szCs w:val="24"/>
                <w:lang w:val="en-US" w:eastAsia="vi-VN"/>
              </w:rPr>
              <w:t>đồ</w:t>
            </w:r>
            <w:r w:rsidRPr="009A1864">
              <w:rPr>
                <w:rFonts w:eastAsia="Courier New" w:cs="Times New Roman"/>
                <w:color w:val="000000"/>
                <w:szCs w:val="24"/>
                <w:lang w:eastAsia="vi-VN"/>
              </w:rPr>
              <w:t>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8. Nguồn bổ sung vốn điều lệ</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9. Quỹ Đầu tư phát triển</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10. Nguồn bổ sung khác</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val="en-US" w:eastAsia="vi-VN"/>
              </w:rPr>
              <w:t>C</w:t>
            </w:r>
            <w:r w:rsidRPr="009A1864">
              <w:rPr>
                <w:rFonts w:eastAsia="Courier New" w:cs="Times New Roman"/>
                <w:b/>
                <w:color w:val="000000"/>
                <w:szCs w:val="24"/>
                <w:lang w:eastAsia="vi-VN"/>
              </w:rPr>
              <w:t xml:space="preserve">- HUY </w:t>
            </w:r>
            <w:r w:rsidRPr="009A1864">
              <w:rPr>
                <w:rFonts w:eastAsia="Courier New" w:cs="Times New Roman"/>
                <w:b/>
                <w:color w:val="000000"/>
                <w:szCs w:val="24"/>
                <w:lang w:val="en-US" w:eastAsia="vi-VN"/>
              </w:rPr>
              <w:t>Đ</w:t>
            </w:r>
            <w:r w:rsidRPr="009A1864">
              <w:rPr>
                <w:rFonts w:eastAsia="Courier New" w:cs="Times New Roman"/>
                <w:b/>
                <w:color w:val="000000"/>
                <w:szCs w:val="24"/>
                <w:lang w:eastAsia="vi-VN"/>
              </w:rPr>
              <w:t>ỘNG VỐN</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1. T</w:t>
            </w:r>
            <w:r w:rsidRPr="009A1864">
              <w:rPr>
                <w:rFonts w:eastAsia="Courier New" w:cs="Times New Roman"/>
                <w:color w:val="000000"/>
                <w:szCs w:val="24"/>
                <w:lang w:val="en-US" w:eastAsia="vi-VN"/>
              </w:rPr>
              <w:t>ổ</w:t>
            </w:r>
            <w:r w:rsidRPr="009A1864">
              <w:rPr>
                <w:rFonts w:eastAsia="Courier New" w:cs="Times New Roman"/>
                <w:color w:val="000000"/>
                <w:szCs w:val="24"/>
                <w:lang w:eastAsia="vi-VN"/>
              </w:rPr>
              <w:t>ng mức huy động</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2. Phát hành trái phiếu</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 xml:space="preserve">triệu </w:t>
            </w:r>
            <w:r w:rsidRPr="009A1864">
              <w:rPr>
                <w:rFonts w:eastAsia="Courier New" w:cs="Times New Roman"/>
                <w:color w:val="000000"/>
                <w:szCs w:val="24"/>
                <w:lang w:eastAsia="vi-VN"/>
              </w:rPr>
              <w:lastRenderedPageBreak/>
              <w:t>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a) Trong nước</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 xml:space="preserve">triệu </w:t>
            </w:r>
            <w:r w:rsidRPr="009A1864">
              <w:rPr>
                <w:rFonts w:eastAsia="Courier New" w:cs="Times New Roman"/>
                <w:color w:val="000000"/>
                <w:szCs w:val="24"/>
                <w:lang w:val="en-US" w:eastAsia="vi-VN"/>
              </w:rPr>
              <w:t>đồ</w:t>
            </w:r>
            <w:r w:rsidRPr="009A1864">
              <w:rPr>
                <w:rFonts w:eastAsia="Courier New" w:cs="Times New Roman"/>
                <w:color w:val="000000"/>
                <w:szCs w:val="24"/>
                <w:lang w:eastAsia="vi-VN"/>
              </w:rPr>
              <w:t>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b) Ngoài nước</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3. Vay các tổ chức tín dụng</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a) Trong nước</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b) Ngoài nước</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 xml:space="preserve">triệu </w:t>
            </w:r>
            <w:r w:rsidRPr="009A1864">
              <w:rPr>
                <w:rFonts w:eastAsia="Courier New" w:cs="Times New Roman"/>
                <w:color w:val="000000"/>
                <w:szCs w:val="24"/>
                <w:lang w:val="en-US" w:eastAsia="vi-VN"/>
              </w:rPr>
              <w:t>đồ</w:t>
            </w:r>
            <w:r w:rsidRPr="009A1864">
              <w:rPr>
                <w:rFonts w:eastAsia="Courier New" w:cs="Times New Roman"/>
                <w:color w:val="000000"/>
                <w:szCs w:val="24"/>
                <w:lang w:eastAsia="vi-VN"/>
              </w:rPr>
              <w:t>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4. Huy động khác</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5. Hệ số nợ phải trả/ vốn chủ sở hữu</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D- PHÂN PHỐI LỢI NHUẬN</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1. Lợi nhuận t</w:t>
            </w:r>
            <w:r w:rsidRPr="009A1864">
              <w:rPr>
                <w:rFonts w:eastAsia="Courier New" w:cs="Times New Roman"/>
                <w:color w:val="000000"/>
                <w:szCs w:val="24"/>
                <w:lang w:val="en-US" w:eastAsia="vi-VN"/>
              </w:rPr>
              <w:t>h</w:t>
            </w:r>
            <w:r w:rsidRPr="009A1864">
              <w:rPr>
                <w:rFonts w:eastAsia="Courier New" w:cs="Times New Roman"/>
                <w:color w:val="000000"/>
                <w:szCs w:val="24"/>
                <w:lang w:eastAsia="vi-VN"/>
              </w:rPr>
              <w:t>ực hiện</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2. Trích quỹ phát triển khoa học &amp; công nghệ</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3. Bù lỗ các năm trước (nếu có)</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 xml:space="preserve">triệu </w:t>
            </w:r>
            <w:r w:rsidRPr="009A1864">
              <w:rPr>
                <w:rFonts w:eastAsia="Courier New" w:cs="Times New Roman"/>
                <w:color w:val="000000"/>
                <w:szCs w:val="24"/>
                <w:lang w:val="en-US" w:eastAsia="vi-VN"/>
              </w:rPr>
              <w:t>đồ</w:t>
            </w:r>
            <w:r w:rsidRPr="009A1864">
              <w:rPr>
                <w:rFonts w:eastAsia="Courier New" w:cs="Times New Roman"/>
                <w:color w:val="000000"/>
                <w:szCs w:val="24"/>
                <w:lang w:eastAsia="vi-VN"/>
              </w:rPr>
              <w:t>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4. Thuế TNDN phải nộp</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5. Lợi nhuận còn lại</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val="en-US" w:eastAsia="vi-VN"/>
              </w:rPr>
            </w:pPr>
            <w:r w:rsidRPr="009A1864">
              <w:rPr>
                <w:rFonts w:eastAsia="Courier New" w:cs="Times New Roman"/>
                <w:color w:val="000000"/>
                <w:szCs w:val="24"/>
                <w:lang w:eastAsia="vi-VN"/>
              </w:rPr>
              <w:t>6. Trích quỹ đặc thù</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7. Tính 30% quỹ đầu tư phát triển</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8. Trích quỹ khen thưởng, phúc lợi</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 xml:space="preserve">triệu </w:t>
            </w:r>
            <w:r w:rsidRPr="009A1864">
              <w:rPr>
                <w:rFonts w:eastAsia="Courier New" w:cs="Times New Roman"/>
                <w:color w:val="000000"/>
                <w:szCs w:val="24"/>
                <w:lang w:val="en-US" w:eastAsia="vi-VN"/>
              </w:rPr>
              <w:t>đồ</w:t>
            </w:r>
            <w:r w:rsidRPr="009A1864">
              <w:rPr>
                <w:rFonts w:eastAsia="Courier New" w:cs="Times New Roman"/>
                <w:color w:val="000000"/>
                <w:szCs w:val="24"/>
                <w:lang w:eastAsia="vi-VN"/>
              </w:rPr>
              <w:t>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9. Quỹ thưởng Người quản lý DN</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10. Lợi nhuận còn lại sau khi trích các quỹ</w:t>
            </w: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x</w:t>
            </w: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23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34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4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5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bl>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Ghi c</w:t>
      </w:r>
      <w:r w:rsidRPr="009A1864">
        <w:rPr>
          <w:rFonts w:eastAsia="Courier New" w:cs="Times New Roman"/>
          <w:b/>
          <w:color w:val="000000"/>
          <w:szCs w:val="24"/>
          <w:lang w:val="en-US" w:eastAsia="vi-VN"/>
        </w:rPr>
        <w:t>h</w:t>
      </w:r>
      <w:r w:rsidRPr="009A1864">
        <w:rPr>
          <w:rFonts w:eastAsia="Courier New" w:cs="Times New Roman"/>
          <w:b/>
          <w:color w:val="000000"/>
          <w:szCs w:val="24"/>
          <w:lang w:eastAsia="vi-VN"/>
        </w:rPr>
        <w:t>ú:</w:t>
      </w:r>
    </w:p>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Doanh nghiệp gửi biểu mẫu kèm theo công văn giải trình các căn cứ xây dựng kế hoạch tài chính và nêu kiến nghị của doanh nghiệp;</w:t>
      </w:r>
    </w:p>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Đối với doanh nghiệp sản xuất, kinh doanh nhiều sản phẩm, dịch vụ thì báo cáo sản lượng, giá thành, giá bán của sản phẩm, dịch vụ có sản lượng hoặc tỷ lệ doanh thu chiếm tỷ trọng lớn nhất;</w:t>
      </w:r>
    </w:p>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Các khoản thuế phát sinh, đã nộp, doanh nghiệp căn cứ pháp luật thuế hiện hành đối với từng loại thuế để xác định.</w:t>
      </w:r>
    </w:p>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lastRenderedPageBreak/>
        <w:t>- Khoản lợi nhuận sau thuế còn lại sau khi trích lập các quỹ của các tập đoàn, tổng công ty phải nộp NSNN theo quy định tại Thông tư số 187/2013/TT-BTC của Bộ Tài chính; Nghị định số 91/2015/NĐ-CP ngày 13/10/2015 của Chính phủ.</w:t>
      </w:r>
    </w:p>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Các chỉ tiêu thường xuyên thay đổi không kế hoạch được, mang tính thời điểm như các khoản phải nộp không phải là thuế, tổng giá trị tài sản của doanh nghiệp... thì doanh nghiệp không phải ghi cột kế hoạch và cột so sánh mà ghi trên cơ sở báo cáo tài chính quý, năm.</w:t>
      </w:r>
    </w:p>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Doanh nghiệp được phê duyệt mức vốn điều lệ đến năm nào thì ghi số liệu vào cột kế hoạch năm tương ứng.</w:t>
      </w:r>
    </w:p>
    <w:p w:rsidR="009A1864" w:rsidRPr="009A1864" w:rsidRDefault="009A1864" w:rsidP="009A1864">
      <w:pPr>
        <w:widowControl w:val="0"/>
        <w:spacing w:before="120" w:after="0" w:line="240" w:lineRule="auto"/>
        <w:rPr>
          <w:rFonts w:eastAsia="Courier New" w:cs="Times New Roman"/>
          <w:color w:val="000000"/>
          <w:szCs w:val="24"/>
          <w:lang w:eastAsia="vi-VN"/>
        </w:rPr>
      </w:pPr>
    </w:p>
    <w:tbl>
      <w:tblPr>
        <w:tblW w:w="0" w:type="auto"/>
        <w:tblLook w:val="01E0" w:firstRow="1" w:lastRow="1" w:firstColumn="1" w:lastColumn="1" w:noHBand="0" w:noVBand="0"/>
      </w:tblPr>
      <w:tblGrid>
        <w:gridCol w:w="4428"/>
        <w:gridCol w:w="4428"/>
      </w:tblGrid>
      <w:tr w:rsidR="009A1864" w:rsidRPr="009A1864" w:rsidTr="009A1864">
        <w:tc>
          <w:tcPr>
            <w:tcW w:w="4428" w:type="dxa"/>
            <w:hideMark/>
          </w:tcPr>
          <w:p w:rsidR="009A1864" w:rsidRPr="009A1864" w:rsidRDefault="009A1864" w:rsidP="009A1864">
            <w:pPr>
              <w:widowControl w:val="0"/>
              <w:spacing w:before="120" w:after="0" w:line="240" w:lineRule="auto"/>
              <w:jc w:val="center"/>
              <w:rPr>
                <w:rFonts w:eastAsia="Courier New" w:cs="Times New Roman"/>
                <w:b/>
                <w:color w:val="000000"/>
                <w:szCs w:val="24"/>
                <w:lang w:val="en-US" w:eastAsia="vi-VN"/>
              </w:rPr>
            </w:pPr>
            <w:r w:rsidRPr="009A1864">
              <w:rPr>
                <w:rFonts w:eastAsia="Courier New" w:cs="Times New Roman"/>
                <w:b/>
                <w:color w:val="000000"/>
                <w:szCs w:val="24"/>
                <w:lang w:eastAsia="vi-VN"/>
              </w:rPr>
              <w:br/>
            </w:r>
            <w:r w:rsidRPr="009A1864">
              <w:rPr>
                <w:rFonts w:eastAsia="Courier New" w:cs="Times New Roman"/>
                <w:b/>
                <w:color w:val="000000"/>
                <w:szCs w:val="24"/>
                <w:lang w:val="en-US" w:eastAsia="vi-VN"/>
              </w:rPr>
              <w:t>NGƯỜI LẬP BIỂU</w:t>
            </w:r>
          </w:p>
        </w:tc>
        <w:tc>
          <w:tcPr>
            <w:tcW w:w="4428" w:type="dxa"/>
            <w:hideMark/>
          </w:tcPr>
          <w:p w:rsidR="009A1864" w:rsidRPr="009A1864" w:rsidRDefault="009A1864" w:rsidP="009A1864">
            <w:pPr>
              <w:widowControl w:val="0"/>
              <w:spacing w:before="120" w:after="0" w:line="240" w:lineRule="auto"/>
              <w:jc w:val="center"/>
              <w:rPr>
                <w:rFonts w:eastAsia="Courier New" w:cs="Times New Roman"/>
                <w:b/>
                <w:color w:val="000000"/>
                <w:szCs w:val="24"/>
                <w:lang w:val="en-US" w:eastAsia="vi-VN"/>
              </w:rPr>
            </w:pPr>
            <w:r w:rsidRPr="009A1864">
              <w:rPr>
                <w:rFonts w:eastAsia="Courier New" w:cs="Times New Roman"/>
                <w:i/>
                <w:color w:val="000000"/>
                <w:szCs w:val="24"/>
                <w:lang w:val="en-US" w:eastAsia="vi-VN"/>
              </w:rPr>
              <w:t>……….., ngày ….. tháng ….. năm ….</w:t>
            </w:r>
            <w:r w:rsidRPr="009A1864">
              <w:rPr>
                <w:rFonts w:eastAsia="Courier New" w:cs="Times New Roman"/>
                <w:i/>
                <w:color w:val="000000"/>
                <w:szCs w:val="24"/>
                <w:lang w:val="en-US" w:eastAsia="vi-VN"/>
              </w:rPr>
              <w:br/>
            </w:r>
            <w:r w:rsidRPr="009A1864">
              <w:rPr>
                <w:rFonts w:eastAsia="Courier New" w:cs="Times New Roman"/>
                <w:b/>
                <w:color w:val="000000"/>
                <w:szCs w:val="24"/>
                <w:lang w:val="en-US" w:eastAsia="vi-VN"/>
              </w:rPr>
              <w:t>TỔNG GIÁM ĐỐC</w:t>
            </w:r>
            <w:r w:rsidRPr="009A1864">
              <w:rPr>
                <w:rFonts w:eastAsia="Courier New" w:cs="Times New Roman"/>
                <w:b/>
                <w:color w:val="000000"/>
                <w:szCs w:val="24"/>
                <w:lang w:val="en-US" w:eastAsia="vi-VN"/>
              </w:rPr>
              <w:br/>
              <w:t>(Ký tên, đóng dấu)</w:t>
            </w:r>
          </w:p>
        </w:tc>
      </w:tr>
    </w:tbl>
    <w:p w:rsidR="009A1864" w:rsidRPr="009A1864" w:rsidRDefault="009A1864" w:rsidP="009A1864">
      <w:pPr>
        <w:widowControl w:val="0"/>
        <w:spacing w:before="120" w:after="0" w:line="240" w:lineRule="auto"/>
        <w:rPr>
          <w:rFonts w:eastAsia="Courier New" w:cs="Times New Roman"/>
          <w:color w:val="000000"/>
          <w:szCs w:val="24"/>
          <w:lang w:val="en-US" w:eastAsia="vi-VN"/>
        </w:rPr>
      </w:pPr>
    </w:p>
    <w:tbl>
      <w:tblPr>
        <w:tblW w:w="0" w:type="auto"/>
        <w:tblLook w:val="01E0" w:firstRow="1" w:lastRow="1" w:firstColumn="1" w:lastColumn="1" w:noHBand="0" w:noVBand="0"/>
      </w:tblPr>
      <w:tblGrid>
        <w:gridCol w:w="4428"/>
        <w:gridCol w:w="4428"/>
      </w:tblGrid>
      <w:tr w:rsidR="009A1864" w:rsidRPr="009A1864" w:rsidTr="009A1864">
        <w:tc>
          <w:tcPr>
            <w:tcW w:w="4428" w:type="dxa"/>
            <w:hideMark/>
          </w:tcPr>
          <w:p w:rsidR="009A1864" w:rsidRPr="009A1864" w:rsidRDefault="009A1864" w:rsidP="009A1864">
            <w:pPr>
              <w:widowControl w:val="0"/>
              <w:spacing w:before="120" w:after="0" w:line="240" w:lineRule="auto"/>
              <w:rPr>
                <w:rFonts w:eastAsia="Courier New" w:cs="Times New Roman"/>
                <w:color w:val="000000"/>
                <w:szCs w:val="24"/>
                <w:lang w:val="en-US" w:eastAsia="vi-VN"/>
              </w:rPr>
            </w:pPr>
            <w:r w:rsidRPr="009A1864">
              <w:rPr>
                <w:rFonts w:eastAsia="Courier New" w:cs="Times New Roman"/>
                <w:b/>
                <w:color w:val="000000"/>
                <w:szCs w:val="24"/>
                <w:lang w:val="en-US" w:eastAsia="vi-VN"/>
              </w:rPr>
              <w:t>CƠ</w:t>
            </w:r>
            <w:r w:rsidRPr="009A1864">
              <w:rPr>
                <w:rFonts w:eastAsia="Courier New" w:cs="Times New Roman"/>
                <w:b/>
                <w:color w:val="000000"/>
                <w:szCs w:val="24"/>
                <w:lang w:eastAsia="vi-VN"/>
              </w:rPr>
              <w:t xml:space="preserve"> QUAN </w:t>
            </w:r>
            <w:r w:rsidRPr="009A1864">
              <w:rPr>
                <w:rFonts w:eastAsia="Courier New" w:cs="Times New Roman"/>
                <w:b/>
                <w:color w:val="000000"/>
                <w:szCs w:val="24"/>
                <w:lang w:val="en-US" w:eastAsia="vi-VN"/>
              </w:rPr>
              <w:t>Đ</w:t>
            </w:r>
            <w:r w:rsidRPr="009A1864">
              <w:rPr>
                <w:rFonts w:eastAsia="Courier New" w:cs="Times New Roman"/>
                <w:b/>
                <w:color w:val="000000"/>
                <w:szCs w:val="24"/>
                <w:lang w:eastAsia="vi-VN"/>
              </w:rPr>
              <w:t>ẠI</w:t>
            </w:r>
            <w:r w:rsidRPr="009A1864">
              <w:rPr>
                <w:rFonts w:eastAsia="Courier New" w:cs="Times New Roman"/>
                <w:b/>
                <w:color w:val="000000"/>
                <w:szCs w:val="24"/>
                <w:lang w:val="en-US" w:eastAsia="vi-VN"/>
              </w:rPr>
              <w:t xml:space="preserve"> DI</w:t>
            </w:r>
            <w:r w:rsidRPr="009A1864">
              <w:rPr>
                <w:rFonts w:eastAsia="Courier New" w:cs="Times New Roman"/>
                <w:b/>
                <w:color w:val="000000"/>
                <w:szCs w:val="24"/>
                <w:lang w:eastAsia="vi-VN"/>
              </w:rPr>
              <w:t>ỆN CHỦ SỞ HỮU</w:t>
            </w:r>
            <w:r w:rsidRPr="009A1864">
              <w:rPr>
                <w:rFonts w:eastAsia="Courier New" w:cs="Times New Roman"/>
                <w:b/>
                <w:color w:val="000000"/>
                <w:szCs w:val="24"/>
                <w:lang w:val="en-US" w:eastAsia="vi-VN"/>
              </w:rPr>
              <w:br/>
            </w:r>
            <w:r w:rsidRPr="009A1864">
              <w:rPr>
                <w:rFonts w:eastAsia="Courier New" w:cs="Times New Roman"/>
                <w:b/>
                <w:color w:val="000000"/>
                <w:szCs w:val="24"/>
                <w:lang w:eastAsia="vi-VN"/>
              </w:rPr>
              <w:t>TÊN DOANH NGHIỆP</w:t>
            </w:r>
          </w:p>
        </w:tc>
        <w:tc>
          <w:tcPr>
            <w:tcW w:w="4428" w:type="dxa"/>
            <w:vAlign w:val="bottom"/>
            <w:hideMark/>
          </w:tcPr>
          <w:p w:rsidR="009A1864" w:rsidRPr="009A1864" w:rsidRDefault="009A1864" w:rsidP="009A1864">
            <w:pPr>
              <w:widowControl w:val="0"/>
              <w:spacing w:before="120" w:after="0" w:line="240" w:lineRule="auto"/>
              <w:jc w:val="center"/>
              <w:rPr>
                <w:rFonts w:eastAsia="Courier New" w:cs="Times New Roman"/>
                <w:b/>
                <w:color w:val="000000"/>
                <w:szCs w:val="24"/>
                <w:lang w:val="en-US" w:eastAsia="vi-VN"/>
              </w:rPr>
            </w:pPr>
            <w:r w:rsidRPr="009A1864">
              <w:rPr>
                <w:rFonts w:eastAsia="Courier New" w:cs="Times New Roman"/>
                <w:b/>
                <w:color w:val="000000"/>
                <w:szCs w:val="24"/>
                <w:lang w:eastAsia="vi-VN"/>
              </w:rPr>
              <w:t>M</w:t>
            </w:r>
            <w:r w:rsidRPr="009A1864">
              <w:rPr>
                <w:rFonts w:eastAsia="Courier New" w:cs="Times New Roman"/>
                <w:b/>
                <w:color w:val="000000"/>
                <w:szCs w:val="24"/>
                <w:lang w:val="en-US" w:eastAsia="vi-VN"/>
              </w:rPr>
              <w:t>ẫ</w:t>
            </w:r>
            <w:r w:rsidRPr="009A1864">
              <w:rPr>
                <w:rFonts w:eastAsia="Courier New" w:cs="Times New Roman"/>
                <w:b/>
                <w:color w:val="000000"/>
                <w:szCs w:val="24"/>
                <w:lang w:eastAsia="vi-VN"/>
              </w:rPr>
              <w:t>u số 0</w:t>
            </w:r>
            <w:r w:rsidRPr="009A1864">
              <w:rPr>
                <w:rFonts w:eastAsia="Courier New" w:cs="Times New Roman"/>
                <w:b/>
                <w:color w:val="000000"/>
                <w:szCs w:val="24"/>
                <w:lang w:val="en-US" w:eastAsia="vi-VN"/>
              </w:rPr>
              <w:t>1</w:t>
            </w:r>
          </w:p>
        </w:tc>
      </w:tr>
    </w:tbl>
    <w:p w:rsidR="009A1864" w:rsidRPr="009A1864" w:rsidRDefault="009A1864" w:rsidP="009A1864">
      <w:pPr>
        <w:widowControl w:val="0"/>
        <w:spacing w:before="120" w:after="0" w:line="240" w:lineRule="auto"/>
        <w:rPr>
          <w:rFonts w:eastAsia="Courier New" w:cs="Times New Roman"/>
          <w:color w:val="000000"/>
          <w:szCs w:val="24"/>
          <w:lang w:val="en-US" w:eastAsia="vi-VN"/>
        </w:rPr>
      </w:pPr>
    </w:p>
    <w:p w:rsidR="009A1864" w:rsidRPr="009A1864" w:rsidRDefault="009A1864" w:rsidP="009A1864">
      <w:pPr>
        <w:widowControl w:val="0"/>
        <w:spacing w:before="120" w:after="0" w:line="240" w:lineRule="auto"/>
        <w:jc w:val="center"/>
        <w:rPr>
          <w:rFonts w:eastAsia="Courier New" w:cs="Times New Roman"/>
          <w:b/>
          <w:szCs w:val="24"/>
          <w:lang w:eastAsia="vi-VN"/>
        </w:rPr>
      </w:pPr>
      <w:bookmarkStart w:id="46" w:name="chuong_phuluc_3"/>
      <w:r w:rsidRPr="009A1864">
        <w:rPr>
          <w:rFonts w:eastAsia="Courier New" w:cs="Times New Roman"/>
          <w:b/>
          <w:szCs w:val="24"/>
          <w:lang w:eastAsia="vi-VN"/>
        </w:rPr>
        <w:t>PHỤ LỤC 1B</w:t>
      </w:r>
      <w:bookmarkEnd w:id="46"/>
    </w:p>
    <w:p w:rsidR="009A1864" w:rsidRPr="009A1864" w:rsidRDefault="009A1864" w:rsidP="009A1864">
      <w:pPr>
        <w:widowControl w:val="0"/>
        <w:spacing w:before="120" w:after="0" w:line="240" w:lineRule="auto"/>
        <w:jc w:val="center"/>
        <w:rPr>
          <w:rFonts w:eastAsia="Courier New" w:cs="Times New Roman"/>
          <w:szCs w:val="24"/>
          <w:lang w:eastAsia="vi-VN"/>
        </w:rPr>
      </w:pPr>
      <w:bookmarkStart w:id="47" w:name="chuong_phuluc_3_name"/>
      <w:r w:rsidRPr="009A1864">
        <w:rPr>
          <w:rFonts w:eastAsia="Courier New" w:cs="Times New Roman"/>
          <w:szCs w:val="24"/>
          <w:lang w:eastAsia="vi-VN"/>
        </w:rPr>
        <w:t>BÁO CÁO CHỈ TIÊU NGOẠI BẢNG - CÔNG TY MẸ</w:t>
      </w:r>
      <w:bookmarkEnd w:id="47"/>
      <w:r w:rsidRPr="009A1864">
        <w:rPr>
          <w:rFonts w:eastAsia="Courier New" w:cs="Times New Roman"/>
          <w:szCs w:val="24"/>
          <w:lang w:eastAsia="vi-VN"/>
        </w:rPr>
        <w:br/>
        <w:t>KỲ BÁO CÁO QUÝ (NĂM) ...</w:t>
      </w:r>
      <w:r w:rsidRPr="009A1864">
        <w:rPr>
          <w:rFonts w:eastAsia="Courier New" w:cs="Times New Roman"/>
          <w:szCs w:val="24"/>
          <w:lang w:eastAsia="vi-VN"/>
        </w:rPr>
        <w:br/>
      </w:r>
      <w:r w:rsidRPr="009A1864">
        <w:rPr>
          <w:rFonts w:eastAsia="Courier New" w:cs="Times New Roman"/>
          <w:i/>
          <w:szCs w:val="24"/>
          <w:lang w:eastAsia="vi-VN"/>
        </w:rPr>
        <w:t>D: Ghi số dư của khoản mục, P: Ghi số phát sinh trong kỳ báo cáo</w:t>
      </w:r>
      <w:r w:rsidRPr="009A1864">
        <w:rPr>
          <w:rFonts w:eastAsia="Courier New" w:cs="Times New Roman"/>
          <w:i/>
          <w:szCs w:val="24"/>
          <w:lang w:eastAsia="vi-VN"/>
        </w:rPr>
        <w:br/>
        <w:t>(Ban hành kèm theo Thông tư số 219/2015/TT-BTC ngày 31/12/2015 của Bộ Tài chính)</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840"/>
        <w:gridCol w:w="890"/>
        <w:gridCol w:w="1449"/>
        <w:gridCol w:w="829"/>
        <w:gridCol w:w="1057"/>
      </w:tblGrid>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Ch</w:t>
            </w:r>
            <w:r w:rsidRPr="009A1864">
              <w:rPr>
                <w:rFonts w:eastAsia="Courier New" w:cs="Times New Roman"/>
                <w:b/>
                <w:color w:val="000000"/>
                <w:szCs w:val="24"/>
                <w:lang w:val="en-US" w:eastAsia="vi-VN"/>
              </w:rPr>
              <w:t>ỉ</w:t>
            </w:r>
            <w:r w:rsidRPr="009A1864">
              <w:rPr>
                <w:rFonts w:eastAsia="Courier New" w:cs="Times New Roman"/>
                <w:b/>
                <w:color w:val="000000"/>
                <w:szCs w:val="24"/>
                <w:lang w:eastAsia="vi-VN"/>
              </w:rPr>
              <w:t xml:space="preserve"> tiêu</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Mã ch</w:t>
            </w:r>
            <w:r w:rsidRPr="009A1864">
              <w:rPr>
                <w:rFonts w:eastAsia="Courier New" w:cs="Times New Roman"/>
                <w:b/>
                <w:color w:val="000000"/>
                <w:szCs w:val="24"/>
                <w:lang w:val="en-US" w:eastAsia="vi-VN"/>
              </w:rPr>
              <w:t>ỉ</w:t>
            </w:r>
            <w:r w:rsidRPr="009A1864">
              <w:rPr>
                <w:rFonts w:eastAsia="Courier New" w:cs="Times New Roman"/>
                <w:b/>
                <w:color w:val="000000"/>
                <w:szCs w:val="24"/>
                <w:lang w:eastAsia="vi-VN"/>
              </w:rPr>
              <w:t xml:space="preserve"> tiêu</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Thuyết minh</w:t>
            </w:r>
          </w:p>
        </w:tc>
        <w:tc>
          <w:tcPr>
            <w:tcW w:w="457"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Năm nay/ Số cuối kỳ</w:t>
            </w:r>
          </w:p>
        </w:tc>
        <w:tc>
          <w:tcPr>
            <w:tcW w:w="583"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Năm trước/ Số đầu kỳ</w:t>
            </w: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1. Nợ phải thu khó đòi</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110</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D (đ</w:t>
            </w:r>
            <w:r w:rsidRPr="009A1864">
              <w:rPr>
                <w:rFonts w:eastAsia="Courier New" w:cs="Times New Roman"/>
                <w:color w:val="000000"/>
                <w:szCs w:val="24"/>
                <w:lang w:val="en-US" w:eastAsia="vi-VN"/>
              </w:rPr>
              <w:t>ồ</w:t>
            </w:r>
            <w:r w:rsidRPr="009A1864">
              <w:rPr>
                <w:rFonts w:eastAsia="Courier New" w:cs="Times New Roman"/>
                <w:color w:val="000000"/>
                <w:szCs w:val="24"/>
                <w:lang w:eastAsia="vi-VN"/>
              </w:rPr>
              <w:t>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a) Nợ phải thu khó đòi phá</w:t>
            </w:r>
            <w:r w:rsidRPr="009A1864">
              <w:rPr>
                <w:rFonts w:eastAsia="Courier New" w:cs="Times New Roman"/>
                <w:color w:val="000000"/>
                <w:szCs w:val="24"/>
                <w:lang w:val="en-US" w:eastAsia="vi-VN"/>
              </w:rPr>
              <w:t>t</w:t>
            </w:r>
            <w:r w:rsidRPr="009A1864">
              <w:rPr>
                <w:rFonts w:eastAsia="Courier New" w:cs="Times New Roman"/>
                <w:color w:val="000000"/>
                <w:szCs w:val="24"/>
                <w:lang w:eastAsia="vi-VN"/>
              </w:rPr>
              <w:t xml:space="preserve"> sinh trong năm</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111</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b) Nợ phải thu khó đòi đã xử lý trong năm</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112</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2. Vay và nợ ngắn hạn trong nước</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120</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D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a) Vay ngắn hạn các tổ chức tín dụng</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121</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D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b) Các khoản vay và nợ ngắn hạn còn lại</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122</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D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3. Vay và nợ ngắn hạn nước ngoài</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130</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D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a) Vay ngắn hạn các tổ chức tín dụng</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131</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D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b) Các khoản vay ngắn hạn khác còn lại</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132</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D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4. Vay và nợ dài hạn trong nước</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140</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D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a) Vay dài hạn các NHTM, TCTD</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141</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D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b) Phát hành trái phiếu (không bao gồm trái phiếu chuyển đổi)</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142</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D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c) Thuế tài chính dài hạn trong nước</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143</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D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d) Các khoản vay dài hạn trong nước khác</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144</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D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5. Vay và nợ dài hạn nước ngoài</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150</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D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a) Vay lại vốn ODA của Chính phủ</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151</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D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b) Vay nước ngoài được Chính phủ bảo lãnh</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152</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D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c) Vay nước ngoài theo hình thức tự vay, tự trả</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153</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D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lastRenderedPageBreak/>
              <w:t>d) Phát hành trái phiếu (không bao gồm trái phiếu chuyển đổi)</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154</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D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e) Các khoản vay nước ngoài còn lại</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155</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D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b/>
                <w:color w:val="000000"/>
                <w:szCs w:val="24"/>
                <w:lang w:val="en-US" w:eastAsia="vi-VN"/>
              </w:rPr>
            </w:pPr>
            <w:r w:rsidRPr="009A1864">
              <w:rPr>
                <w:rFonts w:eastAsia="Courier New" w:cs="Times New Roman"/>
                <w:b/>
                <w:color w:val="000000"/>
                <w:szCs w:val="24"/>
                <w:lang w:eastAsia="vi-VN"/>
              </w:rPr>
              <w:t>6. Vốn điều l</w:t>
            </w:r>
            <w:r w:rsidRPr="009A1864">
              <w:rPr>
                <w:rFonts w:eastAsia="Courier New" w:cs="Times New Roman"/>
                <w:b/>
                <w:color w:val="000000"/>
                <w:szCs w:val="24"/>
                <w:lang w:val="en-US" w:eastAsia="vi-VN"/>
              </w:rPr>
              <w:t>ệ</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200</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D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a) Nguồn bổ sung Vốn điều lệ từ nguồn Ngân sách Nhà nước</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210</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val="en-US" w:eastAsia="vi-VN"/>
              </w:rPr>
            </w:pPr>
            <w:r w:rsidRPr="009A1864">
              <w:rPr>
                <w:rFonts w:eastAsia="Courier New" w:cs="Times New Roman"/>
                <w:color w:val="000000"/>
                <w:szCs w:val="24"/>
                <w:lang w:eastAsia="vi-VN"/>
              </w:rPr>
              <w:t>P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b) Nguồn bổ sung Vốn điều lệ từ Quỹ HTSX &amp; PTDN</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220</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c) Nguồn bổ sung Vốn điều lệ từ Quỹ HTSX của Công ty mẹ</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230</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d) Nguồn bổ sung Vốn điều lệ từ Quỹ ĐTPT</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240</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đ) Nguồn bổ sung Vốn điều lệ từ Lợi nhuận sau thuế không phải nộp NSNN</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250</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e) Nguồn bổ sung Vốn điều lệ từ việc nhận chuyển giao từ nơi khác</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260</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7. Thuế và các khoản phát sinh phải nộp NSNN</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300</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a) Nộp NSNN từ hoạt động kinh doanh nội địa</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310</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 Thuế GTGT</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311</w:t>
            </w:r>
          </w:p>
        </w:tc>
        <w:tc>
          <w:tcPr>
            <w:tcW w:w="79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Số thuế GTGT phải nộp trong kỳ</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312</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Số thuế GTGT đã nộp trong kỳ</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313</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 Thuế Tiêu thụ đặc biệt</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314</w:t>
            </w:r>
          </w:p>
        </w:tc>
        <w:tc>
          <w:tcPr>
            <w:tcW w:w="79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Số thuế Tiêu thụ đặc biệt phải nộp trong kỳ</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315</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Số thuế tiêu thụ đặc biệt đã nộp trong kỳ</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316</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 Thuế TNDN</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317</w:t>
            </w:r>
          </w:p>
        </w:tc>
        <w:tc>
          <w:tcPr>
            <w:tcW w:w="79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Số thuế TNDN phải nộp trong kỳ</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318</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Số thuế TNDN đã nộp trong kỳ</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319</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 Các loại thuế khác, thu NSNN khác</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320</w:t>
            </w:r>
          </w:p>
        </w:tc>
        <w:tc>
          <w:tcPr>
            <w:tcW w:w="79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Số thuế, thu NSNN khác phải nộp trong kỳ</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321</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val="en-US" w:eastAsia="vi-VN"/>
              </w:rPr>
              <w:t>P</w:t>
            </w:r>
            <w:r w:rsidRPr="009A1864">
              <w:rPr>
                <w:rFonts w:eastAsia="Courier New" w:cs="Times New Roman"/>
                <w:color w:val="000000"/>
                <w:szCs w:val="24"/>
                <w:lang w:eastAsia="vi-VN"/>
              </w:rPr>
              <w:t xml:space="preserve"> (đ</w:t>
            </w:r>
            <w:r w:rsidRPr="009A1864">
              <w:rPr>
                <w:rFonts w:eastAsia="Courier New" w:cs="Times New Roman"/>
                <w:color w:val="000000"/>
                <w:szCs w:val="24"/>
                <w:lang w:val="en-US" w:eastAsia="vi-VN"/>
              </w:rPr>
              <w:t>ồ</w:t>
            </w:r>
            <w:r w:rsidRPr="009A1864">
              <w:rPr>
                <w:rFonts w:eastAsia="Courier New" w:cs="Times New Roman"/>
                <w:color w:val="000000"/>
                <w:szCs w:val="24"/>
                <w:lang w:eastAsia="vi-VN"/>
              </w:rPr>
              <w:t>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Số thuế, thu NSNN khác đã nộp trong kỳ</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322</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b) Nộp NSNN từ hoạt động kinh doanh XNK</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330</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w:t>
            </w:r>
            <w:r w:rsidRPr="009A1864">
              <w:rPr>
                <w:rFonts w:eastAsia="Courier New" w:cs="Times New Roman"/>
                <w:b/>
                <w:color w:val="000000"/>
                <w:szCs w:val="24"/>
                <w:lang w:val="en-US" w:eastAsia="vi-VN"/>
              </w:rPr>
              <w:t xml:space="preserve"> </w:t>
            </w:r>
            <w:r w:rsidRPr="009A1864">
              <w:rPr>
                <w:rFonts w:eastAsia="Courier New" w:cs="Times New Roman"/>
                <w:b/>
                <w:color w:val="000000"/>
                <w:szCs w:val="24"/>
                <w:lang w:eastAsia="vi-VN"/>
              </w:rPr>
              <w:t>Thu</w:t>
            </w:r>
            <w:r w:rsidRPr="009A1864">
              <w:rPr>
                <w:rFonts w:eastAsia="Courier New" w:cs="Times New Roman"/>
                <w:b/>
                <w:color w:val="000000"/>
                <w:szCs w:val="24"/>
                <w:lang w:val="en-US" w:eastAsia="vi-VN"/>
              </w:rPr>
              <w:t xml:space="preserve">ế </w:t>
            </w:r>
            <w:r w:rsidRPr="009A1864">
              <w:rPr>
                <w:rFonts w:eastAsia="Courier New" w:cs="Times New Roman"/>
                <w:b/>
                <w:color w:val="000000"/>
                <w:szCs w:val="24"/>
                <w:lang w:eastAsia="vi-VN"/>
              </w:rPr>
              <w:t>XNK</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331</w:t>
            </w:r>
          </w:p>
        </w:tc>
        <w:tc>
          <w:tcPr>
            <w:tcW w:w="79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Số thuế XNK phải nộp trong kỳ</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332</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Số thuế XNK đã nộp trong kỳ</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333</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 Thuế GTGT hàng nhập khẩu</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334</w:t>
            </w:r>
          </w:p>
        </w:tc>
        <w:tc>
          <w:tcPr>
            <w:tcW w:w="79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Số thuế GTGT hàng NK phải nộp trong kỳ</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335</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Số thuế GTGT hàng NK đã nộp trong kỳ</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336</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 Thuế TTĐB hàng nhập khẩu</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337</w:t>
            </w:r>
          </w:p>
        </w:tc>
        <w:tc>
          <w:tcPr>
            <w:tcW w:w="79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Số thuế TTĐB hàng NK phải nộp trong kỳ</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338</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Số thuế TTĐB hàng NK đã nộp trong kỳ</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339</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 Thuế GTGT hàng xuất khẩu</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340</w:t>
            </w:r>
          </w:p>
        </w:tc>
        <w:tc>
          <w:tcPr>
            <w:tcW w:w="79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lastRenderedPageBreak/>
              <w:t>+ Số thuế GTGT hàng XK phải nộp trong kỳ</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341</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Số thuế GTGT hàng XK đã nộp trong kỳ</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342</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 Thuế TTĐB hàng xuất khẩu</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343</w:t>
            </w:r>
          </w:p>
        </w:tc>
        <w:tc>
          <w:tcPr>
            <w:tcW w:w="79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Số thuế TTĐB hàng XK phải nộp trong kỳ</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344</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Số thuế TTĐB hàng XK đã nộp trong kỳ</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345</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c) Lợi nhuận nộp NSNN (theo Nghị định 204)</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350</w:t>
            </w:r>
          </w:p>
        </w:tc>
        <w:tc>
          <w:tcPr>
            <w:tcW w:w="79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Lợi nhuận phải nộp NSNN</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351</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Lợi nhuận đã nộp NSNN</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352</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8. Thuế và các khoản còn phải nộp NSNN chuyển năm sau</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360</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D (đ</w:t>
            </w:r>
            <w:r w:rsidRPr="009A1864">
              <w:rPr>
                <w:rFonts w:eastAsia="Courier New" w:cs="Times New Roman"/>
                <w:color w:val="000000"/>
                <w:szCs w:val="24"/>
                <w:lang w:val="en-US" w:eastAsia="vi-VN"/>
              </w:rPr>
              <w:t>ồ</w:t>
            </w:r>
            <w:r w:rsidRPr="009A1864">
              <w:rPr>
                <w:rFonts w:eastAsia="Courier New" w:cs="Times New Roman"/>
                <w:color w:val="000000"/>
                <w:szCs w:val="24"/>
                <w:lang w:eastAsia="vi-VN"/>
              </w:rPr>
              <w:t>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9. Doanh thu cung ứng sản phẩm, dịch vụ công ích</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400</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10. Người quản lý doanh nghiệp</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500</w:t>
            </w:r>
          </w:p>
        </w:tc>
        <w:tc>
          <w:tcPr>
            <w:tcW w:w="79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a) Tổng số Người quản lý doanh nghiệp</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510</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D (người)</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Người quản lý doanh nghiệp chuyên trách</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511</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D (người)</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Người quản lý doanh nghiệp không chuyên trách</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512</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D (người)</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b) Quỹ tiền lương, thù lao của Người quản lý doanh nghiệp</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520</w:t>
            </w:r>
          </w:p>
        </w:tc>
        <w:tc>
          <w:tcPr>
            <w:tcW w:w="79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Quỹ tiền lương, thù lao kế hoạch</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521</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Quỹ tiền lương, thù lao thực hiện</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522</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val="en-US" w:eastAsia="vi-VN"/>
              </w:rPr>
            </w:pPr>
            <w:r w:rsidRPr="009A1864">
              <w:rPr>
                <w:rFonts w:eastAsia="Courier New" w:cs="Times New Roman"/>
                <w:color w:val="000000"/>
                <w:szCs w:val="24"/>
                <w:lang w:eastAsia="vi-VN"/>
              </w:rPr>
              <w:t>P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Thu nhập bình quân của Người quản lý doanh nghiệp</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523</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11. Người lao động</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600</w:t>
            </w:r>
          </w:p>
        </w:tc>
        <w:tc>
          <w:tcPr>
            <w:tcW w:w="79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a) Tổng số Người lao động</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610</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D (người)</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b) Quỹ tiền lương của Người lao động</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620</w:t>
            </w:r>
          </w:p>
        </w:tc>
        <w:tc>
          <w:tcPr>
            <w:tcW w:w="79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Quỹ tiền lương kế hoạch</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621</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Quỹ tiền lương thực hiện</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622</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c) Thu nhập bình quân của Người lao động</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623</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12. Số dư đầu tư vào Công ty chứng khoán</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710</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D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a) Phát sinh tăng đầu tư vào Công ty chứng khoán trong kỳ</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711</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b) Thoái vốn đầu tư vào Công ty chứng khoán trong kỳ (giá trị ghi trên sổ sách kế toán)</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712</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b) Số tiền thu từ thoái vốn đầu tư vào Công ty chứng khoán trong kỳ</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713</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13. Số dư đầu tư vào Lĩnh vực bất động sản trong kỳ</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720</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D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a) Phát sinh tăng đầu tư vào Lĩnh vực bất động sản trong kỳ</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721</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D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b) Thoái vốn đầu tư vào Lĩnh vực bất động sản trong kỳ (giá trị ghi trên sổ sách kế toán)</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722</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lastRenderedPageBreak/>
              <w:t>c) Số tiền thu từ thoái vốn đầu tư vào Lĩnh vực bất động sản trong kỳ</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723</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14. Số dư đầu tư vào Công ty tài chính, ngân hàng TMCP</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730</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D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a) Phát sinh tăng đầu tư vào Công ty tài chính, ngân hàng TMCP trong kỳ</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731</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b) Thoái vốn đầu tư vào Công ty tài chính, ngân hàng TMCP trong kỳ (giá trị ghi trên sổ sách kế toán)</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732</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c) Số tiền thu từ thoái vốn đầu tư vào Công ty tài chính, Ngân hàng TMCP trong kỳ</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733</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15. Số dư đầu tư vào Quỹ đầu tư</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740</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D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a) Phát sinh tăng đầu tư vào Quỹ đầu tư trong kỳ</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741</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b) Thoái vốn đầu tư vào Quỹ đầu tư trong kỳ (giá trị ghi trên sổ sách kế toán)</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742</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c) Số tiền thu từ thoái vốn đầu tư vào Quỹ đầu tư trong kỳ</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743</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16. Số dư đầu tư vào Công ty bảo hiểm</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750</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D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a) Phát sinh tăng đầu tư vào Công ty bảo hiểm trong kỳ</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751</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val="en-US" w:eastAsia="vi-VN"/>
              </w:rPr>
            </w:pPr>
            <w:r w:rsidRPr="009A1864">
              <w:rPr>
                <w:rFonts w:eastAsia="Courier New" w:cs="Times New Roman"/>
                <w:color w:val="000000"/>
                <w:szCs w:val="24"/>
                <w:lang w:eastAsia="vi-VN"/>
              </w:rPr>
              <w:t>P (đồng</w:t>
            </w:r>
            <w:r w:rsidRPr="009A1864">
              <w:rPr>
                <w:rFonts w:eastAsia="Courier New" w:cs="Times New Roman"/>
                <w:color w:val="000000"/>
                <w:szCs w:val="24"/>
                <w:lang w:val="en-US" w:eastAsia="vi-VN"/>
              </w:rPr>
              <w:t>)</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b) Thoái vốn đầu tư vào Công ty bảo hiểm trong kỳ (giá trị ghi trên sổ sách kế toán)</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752</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c) Số tiền thu từ thoái vốn đầu tư vào Công ty bảo hiểm trong kỳ</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753</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17. Tổng Doanh thu kế hoạch</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810</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18. Lợi nhuận kế hoạch trước thuế TNDN</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820</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19. Thuế và các khoản phải nộp NSNN kế hoạch</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830</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20. Tổng kim ngạch</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1000</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(nghìn USD)</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a) Kim ngạch xuất kh</w:t>
            </w:r>
            <w:r w:rsidRPr="009A1864">
              <w:rPr>
                <w:rFonts w:eastAsia="Courier New" w:cs="Times New Roman"/>
                <w:color w:val="000000"/>
                <w:szCs w:val="24"/>
                <w:lang w:val="en-US" w:eastAsia="vi-VN"/>
              </w:rPr>
              <w:t>ẩ</w:t>
            </w:r>
            <w:r w:rsidRPr="009A1864">
              <w:rPr>
                <w:rFonts w:eastAsia="Courier New" w:cs="Times New Roman"/>
                <w:color w:val="000000"/>
                <w:szCs w:val="24"/>
                <w:lang w:eastAsia="vi-VN"/>
              </w:rPr>
              <w:t>u</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1110</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(nghìn USD)</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b) Kim ngạch nhập khẩu</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1120</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(nghìn USD)</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21. Tổng vốn đầu tư ra nước ngoài</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1200</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D (nghìn USD)</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a) Đầu tư ra nước ngoài từ nguồn vốn chủ sở hữu của DN</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1210</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D (nghìn USD)</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Đầu tư thêm ra nước ngoài từ nguồn vốn CSH của doanh nghiệp trong năm</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1211</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(nghìn USD)</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Thoái vốn đầu tư ra nước ngoài từ nguồn vốn CSH của doanh nghiệp trong năm</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1212</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(nghìn USD)</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b) Đầu tư ra nước ngoài từ nguồn vốn huy động trong nước</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1220</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D (nghìn USD)</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Đầu tư thêm ra nước ngoài từ nguồn vốn huy động trong nước trong năm</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1221</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(nghì</w:t>
            </w:r>
            <w:r w:rsidRPr="009A1864">
              <w:rPr>
                <w:rFonts w:eastAsia="Courier New" w:cs="Times New Roman"/>
                <w:color w:val="000000"/>
                <w:szCs w:val="24"/>
                <w:lang w:val="en-US" w:eastAsia="vi-VN"/>
              </w:rPr>
              <w:t>n</w:t>
            </w:r>
            <w:r w:rsidRPr="009A1864">
              <w:rPr>
                <w:rFonts w:eastAsia="Courier New" w:cs="Times New Roman"/>
                <w:color w:val="000000"/>
                <w:szCs w:val="24"/>
                <w:lang w:eastAsia="vi-VN"/>
              </w:rPr>
              <w:t xml:space="preserve"> USD)</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Thoái vốn đầu tư ra nước ngoài từ nguồn vốn huy động trong nước trong năm</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1222</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(nghìn USD)</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lastRenderedPageBreak/>
              <w:t>c) Đầu tư ra nước ngoài từ nguồn vốn huy động nước ngoài</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1230</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D (nghì</w:t>
            </w:r>
            <w:r w:rsidRPr="009A1864">
              <w:rPr>
                <w:rFonts w:eastAsia="Courier New" w:cs="Times New Roman"/>
                <w:color w:val="000000"/>
                <w:szCs w:val="24"/>
                <w:lang w:val="en-US" w:eastAsia="vi-VN"/>
              </w:rPr>
              <w:t>n</w:t>
            </w:r>
            <w:r w:rsidRPr="009A1864">
              <w:rPr>
                <w:rFonts w:eastAsia="Courier New" w:cs="Times New Roman"/>
                <w:color w:val="000000"/>
                <w:szCs w:val="24"/>
                <w:lang w:eastAsia="vi-VN"/>
              </w:rPr>
              <w:t xml:space="preserve"> USD)</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Đầu tư thêm ra nước ngoài từ nguồn vốn huy động nước ngoài trong năm</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val="en-US" w:eastAsia="vi-VN"/>
              </w:rPr>
              <w:t>1</w:t>
            </w:r>
            <w:r w:rsidRPr="009A1864">
              <w:rPr>
                <w:rFonts w:eastAsia="Courier New" w:cs="Times New Roman"/>
                <w:color w:val="000000"/>
                <w:szCs w:val="24"/>
                <w:lang w:eastAsia="vi-VN"/>
              </w:rPr>
              <w:t>231</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(nghìn USD)</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Thoái vốn đầu tư ra nước ngoài từ nguồn vốn huy động nước ngoài trong năm</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1232</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(nghìn USD)</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22. Tổng số thu hồi vốn đầu tư ra nước ngoài</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1300</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(nghìn USD)</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a) Thu h</w:t>
            </w:r>
            <w:r w:rsidRPr="009A1864">
              <w:rPr>
                <w:rFonts w:eastAsia="Courier New" w:cs="Times New Roman"/>
                <w:color w:val="000000"/>
                <w:szCs w:val="24"/>
                <w:lang w:val="en-US" w:eastAsia="vi-VN"/>
              </w:rPr>
              <w:t>ồ</w:t>
            </w:r>
            <w:r w:rsidRPr="009A1864">
              <w:rPr>
                <w:rFonts w:eastAsia="Courier New" w:cs="Times New Roman"/>
                <w:color w:val="000000"/>
                <w:szCs w:val="24"/>
                <w:lang w:eastAsia="vi-VN"/>
              </w:rPr>
              <w:t>i v</w:t>
            </w:r>
            <w:r w:rsidRPr="009A1864">
              <w:rPr>
                <w:rFonts w:eastAsia="Courier New" w:cs="Times New Roman"/>
                <w:color w:val="000000"/>
                <w:szCs w:val="24"/>
                <w:lang w:val="en-US" w:eastAsia="vi-VN"/>
              </w:rPr>
              <w:t>ố</w:t>
            </w:r>
            <w:r w:rsidRPr="009A1864">
              <w:rPr>
                <w:rFonts w:eastAsia="Courier New" w:cs="Times New Roman"/>
                <w:color w:val="000000"/>
                <w:szCs w:val="24"/>
                <w:lang w:eastAsia="vi-VN"/>
              </w:rPr>
              <w:t>n đầu tư</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1310</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(nghì</w:t>
            </w:r>
            <w:r w:rsidRPr="009A1864">
              <w:rPr>
                <w:rFonts w:eastAsia="Courier New" w:cs="Times New Roman"/>
                <w:color w:val="000000"/>
                <w:szCs w:val="24"/>
                <w:lang w:val="en-US" w:eastAsia="vi-VN"/>
              </w:rPr>
              <w:t>n</w:t>
            </w:r>
            <w:r w:rsidRPr="009A1864">
              <w:rPr>
                <w:rFonts w:eastAsia="Courier New" w:cs="Times New Roman"/>
                <w:color w:val="000000"/>
                <w:szCs w:val="24"/>
                <w:lang w:eastAsia="vi-VN"/>
              </w:rPr>
              <w:t xml:space="preserve"> USD)</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b) Lợi nhuận, cổ tức</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1320</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(nghìn USD)</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67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c) Lợi nhuận chuyển về nước</w:t>
            </w:r>
          </w:p>
        </w:tc>
        <w:tc>
          <w:tcPr>
            <w:tcW w:w="4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1330</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(nghìn USD)</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bl>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Ghi chú:</w:t>
      </w:r>
    </w:p>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Đề nghị các đơn vị giữ nguyên mẫu biểu báo cáo và các chỉ tiêu, không thêm, bớt dòng cột và thay đổi mã số chỉ tiêu khi lập báo cáo.</w:t>
      </w:r>
    </w:p>
    <w:p w:rsidR="009A1864" w:rsidRPr="009A1864" w:rsidRDefault="009A1864" w:rsidP="009A1864">
      <w:pPr>
        <w:widowControl w:val="0"/>
        <w:spacing w:before="120" w:after="0" w:line="240" w:lineRule="auto"/>
        <w:rPr>
          <w:rFonts w:eastAsia="Courier New" w:cs="Times New Roman"/>
          <w:color w:val="000000"/>
          <w:szCs w:val="24"/>
          <w:lang w:eastAsia="vi-VN"/>
        </w:rPr>
      </w:pPr>
    </w:p>
    <w:tbl>
      <w:tblPr>
        <w:tblW w:w="0" w:type="auto"/>
        <w:tblLook w:val="01E0" w:firstRow="1" w:lastRow="1" w:firstColumn="1" w:lastColumn="1" w:noHBand="0" w:noVBand="0"/>
      </w:tblPr>
      <w:tblGrid>
        <w:gridCol w:w="4428"/>
        <w:gridCol w:w="4428"/>
      </w:tblGrid>
      <w:tr w:rsidR="009A1864" w:rsidRPr="009A1864" w:rsidTr="009A1864">
        <w:tc>
          <w:tcPr>
            <w:tcW w:w="4428" w:type="dxa"/>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4428" w:type="dxa"/>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i/>
                <w:color w:val="000000"/>
                <w:szCs w:val="24"/>
                <w:lang w:eastAsia="vi-VN"/>
              </w:rPr>
              <w:t>…………, ngày ….. tháng ….. năm...</w:t>
            </w:r>
            <w:r w:rsidRPr="009A1864">
              <w:rPr>
                <w:rFonts w:eastAsia="Courier New" w:cs="Times New Roman"/>
                <w:color w:val="000000"/>
                <w:szCs w:val="24"/>
                <w:lang w:eastAsia="vi-VN"/>
              </w:rPr>
              <w:br/>
            </w:r>
            <w:r w:rsidRPr="009A1864">
              <w:rPr>
                <w:rFonts w:eastAsia="Courier New" w:cs="Times New Roman"/>
                <w:b/>
                <w:color w:val="000000"/>
                <w:szCs w:val="24"/>
                <w:lang w:eastAsia="vi-VN"/>
              </w:rPr>
              <w:t>Cơ quan, đơn vị báo cáo</w:t>
            </w:r>
            <w:r w:rsidRPr="009A1864">
              <w:rPr>
                <w:rFonts w:eastAsia="Courier New" w:cs="Times New Roman"/>
                <w:b/>
                <w:color w:val="000000"/>
                <w:szCs w:val="24"/>
                <w:lang w:eastAsia="vi-VN"/>
              </w:rPr>
              <w:br/>
              <w:t>(Ký tên, đóng dấu)</w:t>
            </w:r>
          </w:p>
        </w:tc>
      </w:tr>
    </w:tbl>
    <w:p w:rsidR="009A1864" w:rsidRPr="009A1864" w:rsidRDefault="009A1864" w:rsidP="009A1864">
      <w:pPr>
        <w:widowControl w:val="0"/>
        <w:spacing w:before="120" w:after="0" w:line="240" w:lineRule="auto"/>
        <w:rPr>
          <w:rFonts w:eastAsia="Courier New" w:cs="Times New Roman"/>
          <w:color w:val="000000"/>
          <w:szCs w:val="24"/>
          <w:lang w:eastAsia="vi-VN"/>
        </w:rPr>
      </w:pPr>
    </w:p>
    <w:tbl>
      <w:tblPr>
        <w:tblW w:w="0" w:type="auto"/>
        <w:tblLook w:val="01E0" w:firstRow="1" w:lastRow="1" w:firstColumn="1" w:lastColumn="1" w:noHBand="0" w:noVBand="0"/>
      </w:tblPr>
      <w:tblGrid>
        <w:gridCol w:w="4428"/>
        <w:gridCol w:w="4428"/>
      </w:tblGrid>
      <w:tr w:rsidR="009A1864" w:rsidRPr="009A1864" w:rsidTr="009A1864">
        <w:tc>
          <w:tcPr>
            <w:tcW w:w="4428" w:type="dxa"/>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b/>
                <w:color w:val="000000"/>
                <w:szCs w:val="24"/>
                <w:lang w:eastAsia="vi-VN"/>
              </w:rPr>
              <w:t>CƠ QUAN ĐẠI DIỆN CHỦ SỞ HỮU</w:t>
            </w:r>
            <w:r w:rsidRPr="009A1864">
              <w:rPr>
                <w:rFonts w:eastAsia="Courier New" w:cs="Times New Roman"/>
                <w:b/>
                <w:color w:val="000000"/>
                <w:szCs w:val="24"/>
                <w:lang w:eastAsia="vi-VN"/>
              </w:rPr>
              <w:br/>
              <w:t>TÊN DOANH NGHIỆP</w:t>
            </w:r>
          </w:p>
        </w:tc>
        <w:tc>
          <w:tcPr>
            <w:tcW w:w="4428" w:type="dxa"/>
            <w:vAlign w:val="bottom"/>
            <w:hideMark/>
          </w:tcPr>
          <w:p w:rsidR="009A1864" w:rsidRPr="009A1864" w:rsidRDefault="009A1864" w:rsidP="009A1864">
            <w:pPr>
              <w:widowControl w:val="0"/>
              <w:spacing w:before="120" w:after="0" w:line="240" w:lineRule="auto"/>
              <w:jc w:val="center"/>
              <w:rPr>
                <w:rFonts w:eastAsia="Courier New" w:cs="Times New Roman"/>
                <w:b/>
                <w:color w:val="000000"/>
                <w:szCs w:val="24"/>
                <w:lang w:val="en-US" w:eastAsia="vi-VN"/>
              </w:rPr>
            </w:pPr>
            <w:r w:rsidRPr="009A1864">
              <w:rPr>
                <w:rFonts w:eastAsia="Courier New" w:cs="Times New Roman"/>
                <w:b/>
                <w:color w:val="000000"/>
                <w:szCs w:val="24"/>
                <w:lang w:eastAsia="vi-VN"/>
              </w:rPr>
              <w:t>M</w:t>
            </w:r>
            <w:r w:rsidRPr="009A1864">
              <w:rPr>
                <w:rFonts w:eastAsia="Courier New" w:cs="Times New Roman"/>
                <w:b/>
                <w:color w:val="000000"/>
                <w:szCs w:val="24"/>
                <w:lang w:val="en-US" w:eastAsia="vi-VN"/>
              </w:rPr>
              <w:t>ẫ</w:t>
            </w:r>
            <w:r w:rsidRPr="009A1864">
              <w:rPr>
                <w:rFonts w:eastAsia="Courier New" w:cs="Times New Roman"/>
                <w:b/>
                <w:color w:val="000000"/>
                <w:szCs w:val="24"/>
                <w:lang w:eastAsia="vi-VN"/>
              </w:rPr>
              <w:t>u số 0</w:t>
            </w:r>
            <w:r w:rsidRPr="009A1864">
              <w:rPr>
                <w:rFonts w:eastAsia="Courier New" w:cs="Times New Roman"/>
                <w:b/>
                <w:color w:val="000000"/>
                <w:szCs w:val="24"/>
                <w:lang w:val="en-US" w:eastAsia="vi-VN"/>
              </w:rPr>
              <w:t>2</w:t>
            </w:r>
          </w:p>
        </w:tc>
      </w:tr>
    </w:tbl>
    <w:p w:rsidR="009A1864" w:rsidRPr="009A1864" w:rsidRDefault="009A1864" w:rsidP="009A1864">
      <w:pPr>
        <w:widowControl w:val="0"/>
        <w:spacing w:before="120" w:after="0" w:line="240" w:lineRule="auto"/>
        <w:rPr>
          <w:rFonts w:eastAsia="Courier New" w:cs="Times New Roman"/>
          <w:color w:val="000000"/>
          <w:szCs w:val="24"/>
          <w:lang w:val="en-US" w:eastAsia="vi-VN"/>
        </w:rPr>
      </w:pPr>
    </w:p>
    <w:p w:rsidR="009A1864" w:rsidRPr="009A1864" w:rsidRDefault="009A1864" w:rsidP="009A1864">
      <w:pPr>
        <w:widowControl w:val="0"/>
        <w:spacing w:before="120" w:after="0" w:line="240" w:lineRule="auto"/>
        <w:jc w:val="center"/>
        <w:rPr>
          <w:rFonts w:eastAsia="Courier New" w:cs="Times New Roman"/>
          <w:b/>
          <w:szCs w:val="24"/>
          <w:lang w:eastAsia="vi-VN"/>
        </w:rPr>
      </w:pPr>
      <w:bookmarkStart w:id="48" w:name="chuong_phuluc_4"/>
      <w:r w:rsidRPr="009A1864">
        <w:rPr>
          <w:rFonts w:eastAsia="Courier New" w:cs="Times New Roman"/>
          <w:b/>
          <w:szCs w:val="24"/>
          <w:lang w:eastAsia="vi-VN"/>
        </w:rPr>
        <w:t>PHỤ LỤC 1B</w:t>
      </w:r>
      <w:bookmarkEnd w:id="48"/>
    </w:p>
    <w:p w:rsidR="009A1864" w:rsidRPr="009A1864" w:rsidRDefault="009A1864" w:rsidP="009A1864">
      <w:pPr>
        <w:widowControl w:val="0"/>
        <w:spacing w:before="120" w:after="0" w:line="240" w:lineRule="auto"/>
        <w:jc w:val="center"/>
        <w:rPr>
          <w:rFonts w:eastAsia="Courier New" w:cs="Times New Roman"/>
          <w:szCs w:val="24"/>
          <w:lang w:eastAsia="vi-VN"/>
        </w:rPr>
      </w:pPr>
      <w:bookmarkStart w:id="49" w:name="chuong_phuluc_4_name"/>
      <w:r w:rsidRPr="009A1864">
        <w:rPr>
          <w:rFonts w:eastAsia="Courier New" w:cs="Times New Roman"/>
          <w:szCs w:val="24"/>
          <w:lang w:eastAsia="vi-VN"/>
        </w:rPr>
        <w:t>BÁO CÁO CHỈ TIÊU NGOẠI BẢNG - HỢP NHẤT</w:t>
      </w:r>
      <w:bookmarkEnd w:id="49"/>
      <w:r w:rsidRPr="009A1864">
        <w:rPr>
          <w:rFonts w:eastAsia="Courier New" w:cs="Times New Roman"/>
          <w:szCs w:val="24"/>
          <w:lang w:eastAsia="vi-VN"/>
        </w:rPr>
        <w:br/>
        <w:t>KỲ BÁO CÁO QUÝ (NĂM) ...</w:t>
      </w:r>
      <w:r w:rsidRPr="009A1864">
        <w:rPr>
          <w:rFonts w:eastAsia="Courier New" w:cs="Times New Roman"/>
          <w:szCs w:val="24"/>
          <w:lang w:eastAsia="vi-VN"/>
        </w:rPr>
        <w:br/>
      </w:r>
      <w:r w:rsidRPr="009A1864">
        <w:rPr>
          <w:rFonts w:eastAsia="Courier New" w:cs="Times New Roman"/>
          <w:i/>
          <w:szCs w:val="24"/>
          <w:lang w:eastAsia="vi-VN"/>
        </w:rPr>
        <w:t>D: Ghi số dư của khoản mục, P: Ghi số phát sinh trong kỳ báo cáo</w:t>
      </w:r>
      <w:r w:rsidRPr="009A1864">
        <w:rPr>
          <w:rFonts w:eastAsia="Courier New" w:cs="Times New Roman"/>
          <w:i/>
          <w:szCs w:val="24"/>
          <w:lang w:eastAsia="vi-VN"/>
        </w:rPr>
        <w:br/>
        <w:t>(Ban hành kèm theo Thông tư số 219/2015/TT-BTC ngày 31/12/2015 của Bộ Tài chính)</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711"/>
        <w:gridCol w:w="1019"/>
        <w:gridCol w:w="1449"/>
        <w:gridCol w:w="829"/>
        <w:gridCol w:w="1057"/>
      </w:tblGrid>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Ch</w:t>
            </w:r>
            <w:r w:rsidRPr="009A1864">
              <w:rPr>
                <w:rFonts w:eastAsia="Courier New" w:cs="Times New Roman"/>
                <w:b/>
                <w:color w:val="000000"/>
                <w:szCs w:val="24"/>
                <w:lang w:val="en-US" w:eastAsia="vi-VN"/>
              </w:rPr>
              <w:t>ỉ</w:t>
            </w:r>
            <w:r w:rsidRPr="009A1864">
              <w:rPr>
                <w:rFonts w:eastAsia="Courier New" w:cs="Times New Roman"/>
                <w:b/>
                <w:color w:val="000000"/>
                <w:szCs w:val="24"/>
                <w:lang w:eastAsia="vi-VN"/>
              </w:rPr>
              <w:t xml:space="preserve"> tiêu</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Mã ch</w:t>
            </w:r>
            <w:r w:rsidRPr="009A1864">
              <w:rPr>
                <w:rFonts w:eastAsia="Courier New" w:cs="Times New Roman"/>
                <w:b/>
                <w:color w:val="000000"/>
                <w:szCs w:val="24"/>
                <w:lang w:val="en-US" w:eastAsia="vi-VN"/>
              </w:rPr>
              <w:t>ỉ</w:t>
            </w:r>
            <w:r w:rsidRPr="009A1864">
              <w:rPr>
                <w:rFonts w:eastAsia="Courier New" w:cs="Times New Roman"/>
                <w:b/>
                <w:color w:val="000000"/>
                <w:szCs w:val="24"/>
                <w:lang w:eastAsia="vi-VN"/>
              </w:rPr>
              <w:t xml:space="preserve"> tiêu</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Thuyết minh</w:t>
            </w:r>
          </w:p>
        </w:tc>
        <w:tc>
          <w:tcPr>
            <w:tcW w:w="457"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Năm nay/ Số cuối kỳ</w:t>
            </w:r>
          </w:p>
        </w:tc>
        <w:tc>
          <w:tcPr>
            <w:tcW w:w="583"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Năm trước/ Số đầu kỳ</w:t>
            </w: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1. Nợ phải thu khó đòi</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110</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D (đ</w:t>
            </w:r>
            <w:r w:rsidRPr="009A1864">
              <w:rPr>
                <w:rFonts w:eastAsia="Courier New" w:cs="Times New Roman"/>
                <w:color w:val="000000"/>
                <w:szCs w:val="24"/>
                <w:lang w:val="en-US" w:eastAsia="vi-VN"/>
              </w:rPr>
              <w:t>ồ</w:t>
            </w:r>
            <w:r w:rsidRPr="009A1864">
              <w:rPr>
                <w:rFonts w:eastAsia="Courier New" w:cs="Times New Roman"/>
                <w:color w:val="000000"/>
                <w:szCs w:val="24"/>
                <w:lang w:eastAsia="vi-VN"/>
              </w:rPr>
              <w:t>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a) Nợ phải thu khó đòi phá</w:t>
            </w:r>
            <w:r w:rsidRPr="009A1864">
              <w:rPr>
                <w:rFonts w:eastAsia="Courier New" w:cs="Times New Roman"/>
                <w:color w:val="000000"/>
                <w:szCs w:val="24"/>
                <w:lang w:val="en-US" w:eastAsia="vi-VN"/>
              </w:rPr>
              <w:t>t</w:t>
            </w:r>
            <w:r w:rsidRPr="009A1864">
              <w:rPr>
                <w:rFonts w:eastAsia="Courier New" w:cs="Times New Roman"/>
                <w:color w:val="000000"/>
                <w:szCs w:val="24"/>
                <w:lang w:eastAsia="vi-VN"/>
              </w:rPr>
              <w:t xml:space="preserve"> sinh trong năm</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111</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b) Nợ phải thu khó đòi đã xử lý trong năm</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112</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2. Vay và nợ ngắn hạn trong nước</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120</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D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a) Vay ngắn hạn các tổ chức tín dụng</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121</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D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b) Các khoản vay và nợ ngắn hạn còn lại</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122</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D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3. Vay và nợ ngắn hạn nước ngoài</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130</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D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a) Vay ngắn hạn các tổ chức tín dụng</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131</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D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b) Các khoản vay ngắn hạn khác còn lại</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132</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D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4. Vay và nợ dài hạn trong nước</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140</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D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a) Vay dài hạn các NHTM, TCTD</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141</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D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b) Phát hành trái phiếu (không bao gồm trái phiếu chuyển đổi)</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142</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D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c) Thuế tài chính dài hạn trong nước</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143</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D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lastRenderedPageBreak/>
              <w:t>d) Các khoản vay dài hạn trong nước khác</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144</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D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5. Vay và nợ dài hạn nước ngoài</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150</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D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a) Vay lại vốn ODA của Chính phủ</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151</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D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b) Vay nước ngoài được Chính phủ bảo lãnh</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152</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D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c) Vay nước ngoài theo hình thức tự vay, tự trả</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153</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D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d) Phát hành trái phiếu (không bao gồm trái phiếu chuyển đổi)</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154</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D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e) Các khoản vay nước ngoài còn lại</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155</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D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b/>
                <w:color w:val="000000"/>
                <w:szCs w:val="24"/>
                <w:lang w:val="en-US" w:eastAsia="vi-VN"/>
              </w:rPr>
            </w:pPr>
            <w:r w:rsidRPr="009A1864">
              <w:rPr>
                <w:rFonts w:eastAsia="Courier New" w:cs="Times New Roman"/>
                <w:b/>
                <w:color w:val="000000"/>
                <w:szCs w:val="24"/>
                <w:lang w:eastAsia="vi-VN"/>
              </w:rPr>
              <w:t>6. Vốn điều l</w:t>
            </w:r>
            <w:r w:rsidRPr="009A1864">
              <w:rPr>
                <w:rFonts w:eastAsia="Courier New" w:cs="Times New Roman"/>
                <w:b/>
                <w:color w:val="000000"/>
                <w:szCs w:val="24"/>
                <w:lang w:val="en-US" w:eastAsia="vi-VN"/>
              </w:rPr>
              <w:t>ệ</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200</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D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a) Nguồn bổ sung Vốn điều lệ từ nguồn Ngân sách Nhà nước</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210</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val="en-US" w:eastAsia="vi-VN"/>
              </w:rPr>
            </w:pPr>
            <w:r w:rsidRPr="009A1864">
              <w:rPr>
                <w:rFonts w:eastAsia="Courier New" w:cs="Times New Roman"/>
                <w:color w:val="000000"/>
                <w:szCs w:val="24"/>
                <w:lang w:eastAsia="vi-VN"/>
              </w:rPr>
              <w:t>P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b) Nguồn bổ sung Vốn điều lệ từ Quỹ HTSX &amp; PTDN</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220</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c) Nguồn bổ sung Vốn điều lệ từ Quỹ HTSX của Công ty mẹ</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230</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d) Nguồn bổ sung Vốn điều lệ từ Quỹ ĐTPT</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240</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đ) Nguồn bổ sung Vốn điều lệ từ Lợi nhuận sau thuế không phải nộp NSNN</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250</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e) Nguồn bổ sung Vốn điều lệ từ việc nhận chuyển giao từ nơi khác</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260</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7. Thuế và các khoản phát sinh phải nộp NSNN</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300</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a) Nộp NSNN từ hoạt động kinh doanh nội địa</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310</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 Thuế GTGT</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311</w:t>
            </w:r>
          </w:p>
        </w:tc>
        <w:tc>
          <w:tcPr>
            <w:tcW w:w="79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Số thuế GTGT phải nộp trong kỳ</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312</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Số thuế GTGT đã nộp trong kỳ</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313</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 Thuế Tiêu thụ đặc biệt</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314</w:t>
            </w:r>
          </w:p>
        </w:tc>
        <w:tc>
          <w:tcPr>
            <w:tcW w:w="79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Số thuế Tiêu thụ đặc biệt phải nộp trong kỳ</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315</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Số thuế tiêu thụ đặc biệt đã nộp trong kỳ</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316</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 Thuế TNDN</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317</w:t>
            </w:r>
          </w:p>
        </w:tc>
        <w:tc>
          <w:tcPr>
            <w:tcW w:w="79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Số thuế TNDN phải nộp trong kỳ</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318</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Số thuế TNDN đã nộp trong kỳ</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319</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 Các loại thuế khác, thu NSNN khác</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320</w:t>
            </w:r>
          </w:p>
        </w:tc>
        <w:tc>
          <w:tcPr>
            <w:tcW w:w="79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Số thuế, thu NSNN khác phải nộp trong kỳ</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321</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val="en-US" w:eastAsia="vi-VN"/>
              </w:rPr>
              <w:t>P</w:t>
            </w:r>
            <w:r w:rsidRPr="009A1864">
              <w:rPr>
                <w:rFonts w:eastAsia="Courier New" w:cs="Times New Roman"/>
                <w:color w:val="000000"/>
                <w:szCs w:val="24"/>
                <w:lang w:eastAsia="vi-VN"/>
              </w:rPr>
              <w:t xml:space="preserve"> (đ</w:t>
            </w:r>
            <w:r w:rsidRPr="009A1864">
              <w:rPr>
                <w:rFonts w:eastAsia="Courier New" w:cs="Times New Roman"/>
                <w:color w:val="000000"/>
                <w:szCs w:val="24"/>
                <w:lang w:val="en-US" w:eastAsia="vi-VN"/>
              </w:rPr>
              <w:t>ồ</w:t>
            </w:r>
            <w:r w:rsidRPr="009A1864">
              <w:rPr>
                <w:rFonts w:eastAsia="Courier New" w:cs="Times New Roman"/>
                <w:color w:val="000000"/>
                <w:szCs w:val="24"/>
                <w:lang w:eastAsia="vi-VN"/>
              </w:rPr>
              <w:t>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Số thuế, thu NSNN khác đã nộp trong kỳ</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322</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b) Nộp NSNN từ hoạt động kinh doanh XNK</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330</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w:t>
            </w:r>
            <w:r w:rsidRPr="009A1864">
              <w:rPr>
                <w:rFonts w:eastAsia="Courier New" w:cs="Times New Roman"/>
                <w:b/>
                <w:color w:val="000000"/>
                <w:szCs w:val="24"/>
                <w:lang w:val="en-US" w:eastAsia="vi-VN"/>
              </w:rPr>
              <w:t xml:space="preserve"> </w:t>
            </w:r>
            <w:r w:rsidRPr="009A1864">
              <w:rPr>
                <w:rFonts w:eastAsia="Courier New" w:cs="Times New Roman"/>
                <w:b/>
                <w:color w:val="000000"/>
                <w:szCs w:val="24"/>
                <w:lang w:eastAsia="vi-VN"/>
              </w:rPr>
              <w:t>Thu</w:t>
            </w:r>
            <w:r w:rsidRPr="009A1864">
              <w:rPr>
                <w:rFonts w:eastAsia="Courier New" w:cs="Times New Roman"/>
                <w:b/>
                <w:color w:val="000000"/>
                <w:szCs w:val="24"/>
                <w:lang w:val="en-US" w:eastAsia="vi-VN"/>
              </w:rPr>
              <w:t xml:space="preserve">ế </w:t>
            </w:r>
            <w:r w:rsidRPr="009A1864">
              <w:rPr>
                <w:rFonts w:eastAsia="Courier New" w:cs="Times New Roman"/>
                <w:b/>
                <w:color w:val="000000"/>
                <w:szCs w:val="24"/>
                <w:lang w:eastAsia="vi-VN"/>
              </w:rPr>
              <w:t>XNK</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331</w:t>
            </w:r>
          </w:p>
        </w:tc>
        <w:tc>
          <w:tcPr>
            <w:tcW w:w="79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Số thuế XNK phải nộp trong kỳ</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332</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Số thuế XNK đã nộp trong kỳ</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333</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 Thuế GTGT hàng nhập khẩu</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334</w:t>
            </w:r>
          </w:p>
        </w:tc>
        <w:tc>
          <w:tcPr>
            <w:tcW w:w="79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lastRenderedPageBreak/>
              <w:t>+ Số thuế GTGT hàng NK phải nộp trong kỳ</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335</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Số thuế GTGT hàng NK đã nộp trong kỳ</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336</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 Thuế TTĐB hàng nhập khẩu</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337</w:t>
            </w:r>
          </w:p>
        </w:tc>
        <w:tc>
          <w:tcPr>
            <w:tcW w:w="79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Số thuế TTĐB hàng NK phải nộp trong kỳ</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338</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Số thuế TTĐB hàng NK đã nộp trong kỳ</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339</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 Thuế GTGT hàng xuất khẩu</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340</w:t>
            </w:r>
          </w:p>
        </w:tc>
        <w:tc>
          <w:tcPr>
            <w:tcW w:w="79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Số thuế GTGT hàng XK phải nộp trong kỳ</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341</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Số thuế GTGT hàng XK đã nộp trong kỳ</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342</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 Thuế TTĐB hàng xuất khẩu</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343</w:t>
            </w:r>
          </w:p>
        </w:tc>
        <w:tc>
          <w:tcPr>
            <w:tcW w:w="79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Số thuế TTĐB hàng XK phải nộp trong kỳ</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344</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Số thuế TTĐB hàng XK đã nộp trong kỳ</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345</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c) Lợi nhuận nộp NSNN (theo Nghị định 204)</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350</w:t>
            </w:r>
          </w:p>
        </w:tc>
        <w:tc>
          <w:tcPr>
            <w:tcW w:w="79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Lợi nhuận phải nộp NSNN</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351</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Lợi nhuận đã nộp NSNN</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352</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8. Thuế và các khoản còn phải nộp NSNN chuyển năm sau</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360</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D (đ</w:t>
            </w:r>
            <w:r w:rsidRPr="009A1864">
              <w:rPr>
                <w:rFonts w:eastAsia="Courier New" w:cs="Times New Roman"/>
                <w:color w:val="000000"/>
                <w:szCs w:val="24"/>
                <w:lang w:val="en-US" w:eastAsia="vi-VN"/>
              </w:rPr>
              <w:t>ồ</w:t>
            </w:r>
            <w:r w:rsidRPr="009A1864">
              <w:rPr>
                <w:rFonts w:eastAsia="Courier New" w:cs="Times New Roman"/>
                <w:color w:val="000000"/>
                <w:szCs w:val="24"/>
                <w:lang w:eastAsia="vi-VN"/>
              </w:rPr>
              <w:t>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9. Doanh thu cung ứng sản phẩm, dịch vụ công ích</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400</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10. Người quản lý doanh nghiệp</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500</w:t>
            </w:r>
          </w:p>
        </w:tc>
        <w:tc>
          <w:tcPr>
            <w:tcW w:w="79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a) Tổng số Người quản lý doanh nghiệp</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510</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D (người)</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Người quản lý doanh nghiệp chuyên trách</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511</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D (người)</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Người quản lý doanh nghiệp không chuyên trách</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512</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D (người)</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b) Quỹ tiền lương, thù lao của Người quản lý doanh nghiệp</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520</w:t>
            </w:r>
          </w:p>
        </w:tc>
        <w:tc>
          <w:tcPr>
            <w:tcW w:w="79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Quỹ tiền lương, thù lao kế hoạch</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521</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Quỹ tiền lương, thù lao thực hiện</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522</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Thu nhập bình quân của Người quản lý doanh nghiệp</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523</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val="en-US" w:eastAsia="vi-VN"/>
              </w:rPr>
            </w:pPr>
            <w:r w:rsidRPr="009A1864">
              <w:rPr>
                <w:rFonts w:eastAsia="Courier New" w:cs="Times New Roman"/>
                <w:color w:val="000000"/>
                <w:szCs w:val="24"/>
                <w:lang w:eastAsia="vi-VN"/>
              </w:rPr>
              <w:t>P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11. Người lao động</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600</w:t>
            </w:r>
          </w:p>
        </w:tc>
        <w:tc>
          <w:tcPr>
            <w:tcW w:w="79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a) Tổng số Người lao động</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610</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D (người)</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b) Quỹ tiền lương của Người lao động</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620</w:t>
            </w:r>
          </w:p>
        </w:tc>
        <w:tc>
          <w:tcPr>
            <w:tcW w:w="79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Quỹ tiền lương kế hoạch</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621</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Quỹ tiền lương thực hiện</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622</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c) Thu nhập bình quân của Người lao động</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623</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12. Số dư đầu tư vào Công ty chứng khoán</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710</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D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a) Phát sinh tăng đầu tư vào Công ty chứng khoán trong kỳ</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711</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b) Thoái vốn đầu tư vào Công ty chứng khoán trong kỳ (giá trị ghi trên sổ sách kế toán)</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712</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xml:space="preserve">c) Số tiền thu từ thoái vốn đầu tư vào Công ty </w:t>
            </w:r>
            <w:r w:rsidRPr="009A1864">
              <w:rPr>
                <w:rFonts w:eastAsia="Courier New" w:cs="Times New Roman"/>
                <w:color w:val="000000"/>
                <w:szCs w:val="24"/>
                <w:lang w:eastAsia="vi-VN"/>
              </w:rPr>
              <w:lastRenderedPageBreak/>
              <w:t>chứng khoán trong kỳ</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lastRenderedPageBreak/>
              <w:t>713</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13. Số dư đầu tư vào Lĩnh vực bất động sản trong kỳ</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720</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D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a) Phát sinh tăng đầu tư vào Lĩnh vực bất động sản trong kỳ</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721</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D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b) Thoái vốn đầu tư vào Lĩnh vực bất động sản trong kỳ (giá trị ghi trên sổ sách kế toán)</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722</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c) Số tiền thu từ thoái vốn đầu tư vào Lĩnh vực bất động sản trong kỳ</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723</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14. Số dư đầu tư vào Công ty tài chính, ngân hàng TMCP</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730</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D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a) Phát sinh tăng đầu tư vào Công ty tài chính, ngân hàng TMCP trong kỳ</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731</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b) Thoái vốn đầu tư vào Công ty tài chính, ngân hàng TMCP trong kỳ (giá trị ghi trên sổ sách kế toán)</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732</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c) Số tiền thu từ thoái vốn đầu tư vào Công ty tài chính, Ngân hàng TMCP trong kỳ</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733</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15. Số dư đầu tư vào Quỹ đầu tư</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740</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D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a) Phát sinh tăng đầu tư vào Quỹ đầu tư trong kỳ</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741</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b) Thoái vốn đầu tư vào Quỹ đầu tư trong kỳ (giá trị ghi trên sổ sách kế toán)</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742</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c) Số tiền thu từ thoái vốn đầu tư vào Quỹ đầu tư trong kỳ</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743</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16. Số dư đầu tư vào Công ty bảo hiểm</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750</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val="en-US" w:eastAsia="vi-VN"/>
              </w:rPr>
            </w:pPr>
            <w:r w:rsidRPr="009A1864">
              <w:rPr>
                <w:rFonts w:eastAsia="Courier New" w:cs="Times New Roman"/>
                <w:color w:val="000000"/>
                <w:szCs w:val="24"/>
                <w:lang w:eastAsia="vi-VN"/>
              </w:rPr>
              <w:t>D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a) Phát sinh tăng đầu tư vào Công ty bảo hiểm trong kỳ</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751</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val="en-US" w:eastAsia="vi-VN"/>
              </w:rPr>
            </w:pPr>
            <w:r w:rsidRPr="009A1864">
              <w:rPr>
                <w:rFonts w:eastAsia="Courier New" w:cs="Times New Roman"/>
                <w:color w:val="000000"/>
                <w:szCs w:val="24"/>
                <w:lang w:eastAsia="vi-VN"/>
              </w:rPr>
              <w:t>P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b) Thoái vốn đầu tư vào Công ty bảo hiểm trong kỳ (giá trị ghi trên sổ sách kế toán)</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752</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c) Số tiền thu từ thoái vốn đầu tư vào Công ty bảo hiểm trong kỳ</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753</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17. Tổng Doanh thu kế hoạch</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810</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18. Lợi nhuận kế hoạch trước thuế TNDN</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820</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19. Thuế và các khoản phải nộp NSNN kế hoạch</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830</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(đồng)</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20. Tổng kim ngạch</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1000</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(nghìn USD)</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a) Kim ngạch xuất kh</w:t>
            </w:r>
            <w:r w:rsidRPr="009A1864">
              <w:rPr>
                <w:rFonts w:eastAsia="Courier New" w:cs="Times New Roman"/>
                <w:color w:val="000000"/>
                <w:szCs w:val="24"/>
                <w:lang w:val="en-US" w:eastAsia="vi-VN"/>
              </w:rPr>
              <w:t>ẩ</w:t>
            </w:r>
            <w:r w:rsidRPr="009A1864">
              <w:rPr>
                <w:rFonts w:eastAsia="Courier New" w:cs="Times New Roman"/>
                <w:color w:val="000000"/>
                <w:szCs w:val="24"/>
                <w:lang w:eastAsia="vi-VN"/>
              </w:rPr>
              <w:t>u</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1110</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(nghìn USD)</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b) Kim ngạch nhập khẩu</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1120</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(nghìn USD)</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21. Tổng vốn đầu tư ra nước ngoài</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1200</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D (nghìn USD)</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a) Đầu tư ra nước ngoài từ nguồn vốn chủ sở hữu của DN</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1210</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D (nghìn USD)</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Đầu tư thêm ra nước ngoài từ nguồn vốn CSH của doanh nghiệp trong năm</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1211</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(nghìn USD)</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xml:space="preserve">- Thoái vốn đầu tư ra nước ngoài từ nguồn vốn </w:t>
            </w:r>
            <w:r w:rsidRPr="009A1864">
              <w:rPr>
                <w:rFonts w:eastAsia="Courier New" w:cs="Times New Roman"/>
                <w:color w:val="000000"/>
                <w:szCs w:val="24"/>
                <w:lang w:eastAsia="vi-VN"/>
              </w:rPr>
              <w:lastRenderedPageBreak/>
              <w:t>CSH của doanh nghiệp trong năm</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lastRenderedPageBreak/>
              <w:t>1212</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(nghìn USD)</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b) Đầu tư ra nước ngoài từ nguồn vốn huy động trong nước</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1220</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D (nghìn USD)</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Đầu tư thêm ra nước ngoài từ nguồn vốn huy động trong nước trong năm</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1221</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(nghì</w:t>
            </w:r>
            <w:r w:rsidRPr="009A1864">
              <w:rPr>
                <w:rFonts w:eastAsia="Courier New" w:cs="Times New Roman"/>
                <w:color w:val="000000"/>
                <w:szCs w:val="24"/>
                <w:lang w:val="en-US" w:eastAsia="vi-VN"/>
              </w:rPr>
              <w:t>n</w:t>
            </w:r>
            <w:r w:rsidRPr="009A1864">
              <w:rPr>
                <w:rFonts w:eastAsia="Courier New" w:cs="Times New Roman"/>
                <w:color w:val="000000"/>
                <w:szCs w:val="24"/>
                <w:lang w:eastAsia="vi-VN"/>
              </w:rPr>
              <w:t xml:space="preserve"> USD)</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Thoái vốn đầu tư ra nước ngoài từ nguồn vốn huy động trong nước trong năm</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1222</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(nghìn USD)</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c) Đầu tư ra nước ngoài từ nguồn vốn huy động nước ngoài</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1230</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D (nghì</w:t>
            </w:r>
            <w:r w:rsidRPr="009A1864">
              <w:rPr>
                <w:rFonts w:eastAsia="Courier New" w:cs="Times New Roman"/>
                <w:color w:val="000000"/>
                <w:szCs w:val="24"/>
                <w:lang w:val="en-US" w:eastAsia="vi-VN"/>
              </w:rPr>
              <w:t>n</w:t>
            </w:r>
            <w:r w:rsidRPr="009A1864">
              <w:rPr>
                <w:rFonts w:eastAsia="Courier New" w:cs="Times New Roman"/>
                <w:color w:val="000000"/>
                <w:szCs w:val="24"/>
                <w:lang w:eastAsia="vi-VN"/>
              </w:rPr>
              <w:t xml:space="preserve"> USD)</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Đầu tư thêm ra nước ngoài từ nguồn vốn huy động nước ngoài trong năm</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val="en-US" w:eastAsia="vi-VN"/>
              </w:rPr>
              <w:t>1</w:t>
            </w:r>
            <w:r w:rsidRPr="009A1864">
              <w:rPr>
                <w:rFonts w:eastAsia="Courier New" w:cs="Times New Roman"/>
                <w:color w:val="000000"/>
                <w:szCs w:val="24"/>
                <w:lang w:eastAsia="vi-VN"/>
              </w:rPr>
              <w:t>231</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(nghìn USD)</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Thoái vốn đầu tư ra nước ngoài từ nguồn vốn huy động nước ngoài trong năm</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1232</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(nghìn USD)</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22. Tổng số thu hồi vốn đầu tư ra nước ngoài</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1300</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(nghìn USD)</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a) Thu h</w:t>
            </w:r>
            <w:r w:rsidRPr="009A1864">
              <w:rPr>
                <w:rFonts w:eastAsia="Courier New" w:cs="Times New Roman"/>
                <w:color w:val="000000"/>
                <w:szCs w:val="24"/>
                <w:lang w:val="en-US" w:eastAsia="vi-VN"/>
              </w:rPr>
              <w:t>ồ</w:t>
            </w:r>
            <w:r w:rsidRPr="009A1864">
              <w:rPr>
                <w:rFonts w:eastAsia="Courier New" w:cs="Times New Roman"/>
                <w:color w:val="000000"/>
                <w:szCs w:val="24"/>
                <w:lang w:eastAsia="vi-VN"/>
              </w:rPr>
              <w:t>i v</w:t>
            </w:r>
            <w:r w:rsidRPr="009A1864">
              <w:rPr>
                <w:rFonts w:eastAsia="Courier New" w:cs="Times New Roman"/>
                <w:color w:val="000000"/>
                <w:szCs w:val="24"/>
                <w:lang w:val="en-US" w:eastAsia="vi-VN"/>
              </w:rPr>
              <w:t>ố</w:t>
            </w:r>
            <w:r w:rsidRPr="009A1864">
              <w:rPr>
                <w:rFonts w:eastAsia="Courier New" w:cs="Times New Roman"/>
                <w:color w:val="000000"/>
                <w:szCs w:val="24"/>
                <w:lang w:eastAsia="vi-VN"/>
              </w:rPr>
              <w:t>n đầu tư</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1310</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val="en-US" w:eastAsia="vi-VN"/>
              </w:rPr>
              <w:t>P</w:t>
            </w:r>
            <w:r w:rsidRPr="009A1864">
              <w:rPr>
                <w:rFonts w:eastAsia="Courier New" w:cs="Times New Roman"/>
                <w:color w:val="000000"/>
                <w:szCs w:val="24"/>
                <w:lang w:eastAsia="vi-VN"/>
              </w:rPr>
              <w:t xml:space="preserve"> (nghì</w:t>
            </w:r>
            <w:r w:rsidRPr="009A1864">
              <w:rPr>
                <w:rFonts w:eastAsia="Courier New" w:cs="Times New Roman"/>
                <w:color w:val="000000"/>
                <w:szCs w:val="24"/>
                <w:lang w:val="en-US" w:eastAsia="vi-VN"/>
              </w:rPr>
              <w:t>n</w:t>
            </w:r>
            <w:r w:rsidRPr="009A1864">
              <w:rPr>
                <w:rFonts w:eastAsia="Courier New" w:cs="Times New Roman"/>
                <w:color w:val="000000"/>
                <w:szCs w:val="24"/>
                <w:lang w:eastAsia="vi-VN"/>
              </w:rPr>
              <w:t xml:space="preserve"> USD)</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b) Lợi nhuận, cổ tức</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1320</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(nghìn USD)</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r w:rsidR="009A1864" w:rsidRPr="009A1864" w:rsidTr="009A1864">
        <w:tc>
          <w:tcPr>
            <w:tcW w:w="25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c) Lợi nhuận chuyển về nước</w:t>
            </w:r>
          </w:p>
        </w:tc>
        <w:tc>
          <w:tcPr>
            <w:tcW w:w="5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1330</w:t>
            </w:r>
          </w:p>
        </w:tc>
        <w:tc>
          <w:tcPr>
            <w:tcW w:w="7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P (nghìn USD)</w:t>
            </w:r>
          </w:p>
        </w:tc>
        <w:tc>
          <w:tcPr>
            <w:tcW w:w="4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8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r>
    </w:tbl>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Ghi chú:</w:t>
      </w:r>
    </w:p>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Đề nghị các đơn vị giữ nguyên mẫu biểu báo cáo và các chỉ tiêu, không thêm, bớt dòng cột và thay đổi mã số chỉ tiêu khi lập báo cáo.</w:t>
      </w:r>
    </w:p>
    <w:p w:rsidR="009A1864" w:rsidRPr="009A1864" w:rsidRDefault="009A1864" w:rsidP="009A1864">
      <w:pPr>
        <w:widowControl w:val="0"/>
        <w:spacing w:before="120" w:after="0" w:line="240" w:lineRule="auto"/>
        <w:rPr>
          <w:rFonts w:eastAsia="Courier New" w:cs="Times New Roman"/>
          <w:color w:val="000000"/>
          <w:szCs w:val="24"/>
          <w:lang w:eastAsia="vi-VN"/>
        </w:rPr>
      </w:pPr>
    </w:p>
    <w:tbl>
      <w:tblPr>
        <w:tblW w:w="0" w:type="auto"/>
        <w:tblLook w:val="01E0" w:firstRow="1" w:lastRow="1" w:firstColumn="1" w:lastColumn="1" w:noHBand="0" w:noVBand="0"/>
      </w:tblPr>
      <w:tblGrid>
        <w:gridCol w:w="4428"/>
        <w:gridCol w:w="4428"/>
      </w:tblGrid>
      <w:tr w:rsidR="009A1864" w:rsidRPr="009A1864" w:rsidTr="009A1864">
        <w:tc>
          <w:tcPr>
            <w:tcW w:w="4428" w:type="dxa"/>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4428" w:type="dxa"/>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i/>
                <w:color w:val="000000"/>
                <w:szCs w:val="24"/>
                <w:lang w:eastAsia="vi-VN"/>
              </w:rPr>
              <w:t>…………, ngày ….. tháng ….. năm...</w:t>
            </w:r>
            <w:r w:rsidRPr="009A1864">
              <w:rPr>
                <w:rFonts w:eastAsia="Courier New" w:cs="Times New Roman"/>
                <w:color w:val="000000"/>
                <w:szCs w:val="24"/>
                <w:lang w:eastAsia="vi-VN"/>
              </w:rPr>
              <w:br/>
            </w:r>
            <w:r w:rsidRPr="009A1864">
              <w:rPr>
                <w:rFonts w:eastAsia="Courier New" w:cs="Times New Roman"/>
                <w:b/>
                <w:color w:val="000000"/>
                <w:szCs w:val="24"/>
                <w:lang w:eastAsia="vi-VN"/>
              </w:rPr>
              <w:t>Cơ quan, đơn vị báo cáo</w:t>
            </w:r>
            <w:r w:rsidRPr="009A1864">
              <w:rPr>
                <w:rFonts w:eastAsia="Courier New" w:cs="Times New Roman"/>
                <w:b/>
                <w:color w:val="000000"/>
                <w:szCs w:val="24"/>
                <w:lang w:eastAsia="vi-VN"/>
              </w:rPr>
              <w:br/>
              <w:t>(Ký tên, đóng dấu)</w:t>
            </w:r>
          </w:p>
        </w:tc>
      </w:tr>
    </w:tbl>
    <w:p w:rsidR="009A1864" w:rsidRPr="009A1864" w:rsidRDefault="009A1864" w:rsidP="009A1864">
      <w:pPr>
        <w:widowControl w:val="0"/>
        <w:spacing w:before="120" w:after="0" w:line="240" w:lineRule="auto"/>
        <w:rPr>
          <w:rFonts w:eastAsia="Courier New" w:cs="Times New Roman"/>
          <w:color w:val="000000"/>
          <w:szCs w:val="24"/>
          <w:lang w:eastAsia="vi-VN"/>
        </w:rPr>
      </w:pPr>
    </w:p>
    <w:p w:rsidR="009A1864" w:rsidRPr="009A1864" w:rsidRDefault="009A1864" w:rsidP="009A1864">
      <w:pPr>
        <w:spacing w:after="0" w:line="240" w:lineRule="auto"/>
        <w:rPr>
          <w:rFonts w:eastAsia="Courier New" w:cs="Times New Roman"/>
          <w:color w:val="000000"/>
          <w:szCs w:val="24"/>
          <w:lang w:eastAsia="vi-VN"/>
        </w:rPr>
        <w:sectPr w:rsidR="009A1864" w:rsidRPr="009A1864">
          <w:pgSz w:w="11906" w:h="16838"/>
          <w:pgMar w:top="567" w:right="1134" w:bottom="567" w:left="1701" w:header="720" w:footer="720" w:gutter="0"/>
          <w:cols w:space="720"/>
        </w:sectPr>
      </w:pPr>
    </w:p>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lastRenderedPageBreak/>
        <w:t>CƠ QUAN ĐẠI DIỆN CHỦ SỞ HỮU</w:t>
      </w:r>
    </w:p>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b/>
          <w:color w:val="000000"/>
          <w:szCs w:val="24"/>
          <w:lang w:eastAsia="vi-VN"/>
        </w:rPr>
        <w:t>TÊN DOANH NGHIỆP</w:t>
      </w:r>
    </w:p>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bookmarkStart w:id="50" w:name="chuong_phuluc_5"/>
      <w:r w:rsidRPr="009A1864">
        <w:rPr>
          <w:rFonts w:eastAsia="Courier New" w:cs="Times New Roman"/>
          <w:b/>
          <w:color w:val="000000"/>
          <w:szCs w:val="24"/>
          <w:lang w:eastAsia="vi-VN"/>
        </w:rPr>
        <w:t>PHỤ LỤC 1C</w:t>
      </w:r>
      <w:bookmarkEnd w:id="50"/>
    </w:p>
    <w:p w:rsidR="009A1864" w:rsidRPr="009A1864" w:rsidRDefault="009A1864" w:rsidP="009A1864">
      <w:pPr>
        <w:widowControl w:val="0"/>
        <w:spacing w:before="120" w:after="0" w:line="240" w:lineRule="auto"/>
        <w:jc w:val="center"/>
        <w:rPr>
          <w:rFonts w:eastAsia="Courier New" w:cs="Times New Roman"/>
          <w:color w:val="000000"/>
          <w:szCs w:val="24"/>
          <w:lang w:eastAsia="vi-VN"/>
        </w:rPr>
      </w:pPr>
      <w:bookmarkStart w:id="51" w:name="chuong_phuluc_5_name"/>
      <w:r w:rsidRPr="009A1864">
        <w:rPr>
          <w:rFonts w:eastAsia="Courier New" w:cs="Times New Roman"/>
          <w:color w:val="000000"/>
          <w:szCs w:val="24"/>
          <w:lang w:eastAsia="vi-VN"/>
        </w:rPr>
        <w:t>BÁO CÁO TÌNH HÌNH TÀI CHÍNH, KẾT QUẢ HOẠT ĐỘNG SẢN XUẤT KINH DOANH</w:t>
      </w:r>
      <w:bookmarkEnd w:id="51"/>
      <w:r w:rsidRPr="009A1864">
        <w:rPr>
          <w:rFonts w:eastAsia="Courier New" w:cs="Times New Roman"/>
          <w:color w:val="000000"/>
          <w:szCs w:val="24"/>
          <w:lang w:eastAsia="vi-VN"/>
        </w:rPr>
        <w:br/>
      </w:r>
      <w:r w:rsidRPr="009A1864">
        <w:rPr>
          <w:rFonts w:eastAsia="Courier New" w:cs="Times New Roman"/>
          <w:i/>
          <w:color w:val="000000"/>
          <w:szCs w:val="24"/>
          <w:lang w:eastAsia="vi-VN"/>
        </w:rPr>
        <w:t>(Ban hành kèm theo Thông tư số 219/2015/TT-BTC ngày 31/12/2015 của Bộ Tài chính)</w:t>
      </w:r>
    </w:p>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(Lập và gửi cơ quan đại diện chủ sở hữu và cơ quan tài chính trước ngày 05 của tháng đầu tiên quý tiếp theo)</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292"/>
        <w:gridCol w:w="584"/>
        <w:gridCol w:w="839"/>
        <w:gridCol w:w="1068"/>
        <w:gridCol w:w="1079"/>
        <w:gridCol w:w="1068"/>
        <w:gridCol w:w="1090"/>
      </w:tblGrid>
      <w:tr w:rsidR="009A1864" w:rsidRPr="009A1864" w:rsidTr="009A1864">
        <w:tc>
          <w:tcPr>
            <w:tcW w:w="1825"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Chỉ tiêu</w:t>
            </w:r>
          </w:p>
        </w:tc>
        <w:tc>
          <w:tcPr>
            <w:tcW w:w="32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Mã chỉ tiêu</w:t>
            </w:r>
          </w:p>
        </w:tc>
        <w:tc>
          <w:tcPr>
            <w:tcW w:w="465"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Đơn vị tính</w:t>
            </w:r>
          </w:p>
        </w:tc>
        <w:tc>
          <w:tcPr>
            <w:tcW w:w="59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Số đầu kỳ</w:t>
            </w:r>
          </w:p>
        </w:tc>
        <w:tc>
          <w:tcPr>
            <w:tcW w:w="598"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Số phát sinh trong kỳ</w:t>
            </w:r>
          </w:p>
        </w:tc>
        <w:tc>
          <w:tcPr>
            <w:tcW w:w="59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Số cuối kỳ</w:t>
            </w:r>
          </w:p>
        </w:tc>
        <w:tc>
          <w:tcPr>
            <w:tcW w:w="60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Lũy kế đến kỳ báo cáo</w:t>
            </w:r>
          </w:p>
        </w:tc>
      </w:tr>
      <w:tr w:rsidR="009A1864" w:rsidRPr="009A1864" w:rsidTr="009A1864">
        <w:tc>
          <w:tcPr>
            <w:tcW w:w="1825"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I. Chỉ tiêu tài chính</w:t>
            </w:r>
          </w:p>
        </w:tc>
        <w:tc>
          <w:tcPr>
            <w:tcW w:w="32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5"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59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598"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59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60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825"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1. Tổng tài sản</w:t>
            </w:r>
          </w:p>
        </w:tc>
        <w:tc>
          <w:tcPr>
            <w:tcW w:w="32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270</w:t>
            </w:r>
          </w:p>
        </w:tc>
        <w:tc>
          <w:tcPr>
            <w:tcW w:w="465"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59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598"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59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60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825"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2. Vốn chủ sở hữu</w:t>
            </w:r>
          </w:p>
        </w:tc>
        <w:tc>
          <w:tcPr>
            <w:tcW w:w="32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410</w:t>
            </w:r>
          </w:p>
        </w:tc>
        <w:tc>
          <w:tcPr>
            <w:tcW w:w="465"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59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598"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59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60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825"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II. Kết quả kinh doanh</w:t>
            </w:r>
          </w:p>
        </w:tc>
        <w:tc>
          <w:tcPr>
            <w:tcW w:w="32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5"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59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598"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59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60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825"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1. Tổng doanh thu</w:t>
            </w:r>
          </w:p>
        </w:tc>
        <w:tc>
          <w:tcPr>
            <w:tcW w:w="32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10</w:t>
            </w:r>
          </w:p>
        </w:tc>
        <w:tc>
          <w:tcPr>
            <w:tcW w:w="465"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59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598"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59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60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825"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2. Lãi phát sinh</w:t>
            </w:r>
          </w:p>
        </w:tc>
        <w:tc>
          <w:tcPr>
            <w:tcW w:w="32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20</w:t>
            </w:r>
          </w:p>
        </w:tc>
        <w:tc>
          <w:tcPr>
            <w:tcW w:w="465"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59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598"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59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60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825"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xml:space="preserve">3. Lỗ </w:t>
            </w:r>
            <w:r w:rsidRPr="009A1864">
              <w:rPr>
                <w:rFonts w:eastAsia="Courier New" w:cs="Times New Roman"/>
                <w:color w:val="000000"/>
                <w:szCs w:val="24"/>
                <w:lang w:val="en-US" w:eastAsia="vi-VN"/>
              </w:rPr>
              <w:t>p</w:t>
            </w:r>
            <w:r w:rsidRPr="009A1864">
              <w:rPr>
                <w:rFonts w:eastAsia="Courier New" w:cs="Times New Roman"/>
                <w:color w:val="000000"/>
                <w:szCs w:val="24"/>
                <w:lang w:eastAsia="vi-VN"/>
              </w:rPr>
              <w:t>hát sinh</w:t>
            </w:r>
          </w:p>
        </w:tc>
        <w:tc>
          <w:tcPr>
            <w:tcW w:w="32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30</w:t>
            </w:r>
          </w:p>
        </w:tc>
        <w:tc>
          <w:tcPr>
            <w:tcW w:w="465"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59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598"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59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60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825"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val="en-US" w:eastAsia="vi-VN"/>
              </w:rPr>
            </w:pPr>
            <w:r w:rsidRPr="009A1864">
              <w:rPr>
                <w:rFonts w:eastAsia="Courier New" w:cs="Times New Roman"/>
                <w:color w:val="000000"/>
                <w:szCs w:val="24"/>
                <w:lang w:eastAsia="vi-VN"/>
              </w:rPr>
              <w:t>4. L</w:t>
            </w:r>
            <w:r w:rsidRPr="009A1864">
              <w:rPr>
                <w:rFonts w:eastAsia="Courier New" w:cs="Times New Roman"/>
                <w:color w:val="000000"/>
                <w:szCs w:val="24"/>
                <w:lang w:val="en-US" w:eastAsia="vi-VN"/>
              </w:rPr>
              <w:t>ỗ</w:t>
            </w:r>
            <w:r w:rsidRPr="009A1864">
              <w:rPr>
                <w:rFonts w:eastAsia="Courier New" w:cs="Times New Roman"/>
                <w:color w:val="000000"/>
                <w:szCs w:val="24"/>
                <w:lang w:eastAsia="vi-VN"/>
              </w:rPr>
              <w:t xml:space="preserve"> lũy k</w:t>
            </w:r>
            <w:r w:rsidRPr="009A1864">
              <w:rPr>
                <w:rFonts w:eastAsia="Courier New" w:cs="Times New Roman"/>
                <w:color w:val="000000"/>
                <w:szCs w:val="24"/>
                <w:lang w:val="en-US" w:eastAsia="vi-VN"/>
              </w:rPr>
              <w:t>ế</w:t>
            </w:r>
          </w:p>
        </w:tc>
        <w:tc>
          <w:tcPr>
            <w:tcW w:w="32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40</w:t>
            </w:r>
          </w:p>
        </w:tc>
        <w:tc>
          <w:tcPr>
            <w:tcW w:w="465"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59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598"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59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60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825"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III. Thuế và các khoản phát sinh phải nộp NSNN</w:t>
            </w:r>
          </w:p>
        </w:tc>
        <w:tc>
          <w:tcPr>
            <w:tcW w:w="32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100</w:t>
            </w:r>
          </w:p>
        </w:tc>
        <w:tc>
          <w:tcPr>
            <w:tcW w:w="465"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59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598"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59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60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825"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1. Thuế GTGT</w:t>
            </w:r>
          </w:p>
        </w:tc>
        <w:tc>
          <w:tcPr>
            <w:tcW w:w="32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111</w:t>
            </w:r>
          </w:p>
        </w:tc>
        <w:tc>
          <w:tcPr>
            <w:tcW w:w="465"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59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598"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59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60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825"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2. Thuế tiêu thụ đặc biệt</w:t>
            </w:r>
          </w:p>
        </w:tc>
        <w:tc>
          <w:tcPr>
            <w:tcW w:w="32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112</w:t>
            </w:r>
          </w:p>
        </w:tc>
        <w:tc>
          <w:tcPr>
            <w:tcW w:w="465"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59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598"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59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60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825"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3. Thuế TNDN</w:t>
            </w:r>
          </w:p>
        </w:tc>
        <w:tc>
          <w:tcPr>
            <w:tcW w:w="32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113</w:t>
            </w:r>
          </w:p>
        </w:tc>
        <w:tc>
          <w:tcPr>
            <w:tcW w:w="465"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59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598"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59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60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825"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4. Các khoản thuế, phí phải nộp khác</w:t>
            </w:r>
          </w:p>
        </w:tc>
        <w:tc>
          <w:tcPr>
            <w:tcW w:w="32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114</w:t>
            </w:r>
          </w:p>
        </w:tc>
        <w:tc>
          <w:tcPr>
            <w:tcW w:w="465"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Triệu đồng</w:t>
            </w:r>
          </w:p>
        </w:tc>
        <w:tc>
          <w:tcPr>
            <w:tcW w:w="59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598"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59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60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bl>
    <w:p w:rsidR="009A1864" w:rsidRPr="009A1864" w:rsidRDefault="009A1864" w:rsidP="009A1864">
      <w:pPr>
        <w:widowControl w:val="0"/>
        <w:spacing w:before="120" w:after="0" w:line="240" w:lineRule="auto"/>
        <w:rPr>
          <w:rFonts w:eastAsia="Courier New" w:cs="Times New Roman"/>
          <w:color w:val="000000"/>
          <w:szCs w:val="24"/>
          <w:lang w:val="en-US" w:eastAsia="vi-VN"/>
        </w:rPr>
      </w:pPr>
      <w:r w:rsidRPr="009A1864">
        <w:rPr>
          <w:rFonts w:eastAsia="Courier New" w:cs="Times New Roman"/>
          <w:color w:val="000000"/>
          <w:szCs w:val="24"/>
          <w:lang w:eastAsia="vi-VN"/>
        </w:rPr>
        <w:t xml:space="preserve"> </w:t>
      </w:r>
    </w:p>
    <w:tbl>
      <w:tblPr>
        <w:tblW w:w="0" w:type="auto"/>
        <w:tblLook w:val="01E0" w:firstRow="1" w:lastRow="1" w:firstColumn="1" w:lastColumn="1" w:noHBand="0" w:noVBand="0"/>
      </w:tblPr>
      <w:tblGrid>
        <w:gridCol w:w="4388"/>
        <w:gridCol w:w="4638"/>
      </w:tblGrid>
      <w:tr w:rsidR="009A1864" w:rsidRPr="009A1864" w:rsidTr="009A1864">
        <w:tc>
          <w:tcPr>
            <w:tcW w:w="6588" w:type="dxa"/>
            <w:hideMark/>
          </w:tcPr>
          <w:p w:rsidR="009A1864" w:rsidRPr="009A1864" w:rsidRDefault="009A1864" w:rsidP="009A1864">
            <w:pPr>
              <w:widowControl w:val="0"/>
              <w:spacing w:before="120" w:after="0" w:line="240" w:lineRule="auto"/>
              <w:jc w:val="center"/>
              <w:rPr>
                <w:rFonts w:eastAsia="Courier New" w:cs="Times New Roman"/>
                <w:b/>
                <w:color w:val="000000"/>
                <w:szCs w:val="24"/>
                <w:lang w:val="en-US" w:eastAsia="vi-VN"/>
              </w:rPr>
            </w:pPr>
            <w:r w:rsidRPr="009A1864">
              <w:rPr>
                <w:rFonts w:eastAsia="Courier New" w:cs="Times New Roman"/>
                <w:b/>
                <w:color w:val="000000"/>
                <w:szCs w:val="24"/>
                <w:lang w:val="en-US" w:eastAsia="vi-VN"/>
              </w:rPr>
              <w:br/>
            </w:r>
            <w:r w:rsidRPr="009A1864">
              <w:rPr>
                <w:rFonts w:eastAsia="Courier New" w:cs="Times New Roman"/>
                <w:b/>
                <w:color w:val="000000"/>
                <w:szCs w:val="24"/>
                <w:lang w:eastAsia="vi-VN"/>
              </w:rPr>
              <w:t>NGƯỜI LẬP BI</w:t>
            </w:r>
            <w:r w:rsidRPr="009A1864">
              <w:rPr>
                <w:rFonts w:eastAsia="Courier New" w:cs="Times New Roman"/>
                <w:b/>
                <w:color w:val="000000"/>
                <w:szCs w:val="24"/>
                <w:lang w:val="en-US" w:eastAsia="vi-VN"/>
              </w:rPr>
              <w:t>Ể</w:t>
            </w:r>
            <w:r w:rsidRPr="009A1864">
              <w:rPr>
                <w:rFonts w:eastAsia="Courier New" w:cs="Times New Roman"/>
                <w:b/>
                <w:color w:val="000000"/>
                <w:szCs w:val="24"/>
                <w:lang w:eastAsia="vi-VN"/>
              </w:rPr>
              <w:t>U</w:t>
            </w:r>
          </w:p>
        </w:tc>
        <w:tc>
          <w:tcPr>
            <w:tcW w:w="6588" w:type="dxa"/>
            <w:hideMark/>
          </w:tcPr>
          <w:p w:rsidR="009A1864" w:rsidRPr="009A1864" w:rsidRDefault="009A1864" w:rsidP="009A1864">
            <w:pPr>
              <w:widowControl w:val="0"/>
              <w:spacing w:before="120" w:after="0" w:line="240" w:lineRule="auto"/>
              <w:jc w:val="center"/>
              <w:rPr>
                <w:rFonts w:eastAsia="Courier New" w:cs="Times New Roman"/>
                <w:color w:val="000000"/>
                <w:szCs w:val="24"/>
                <w:lang w:val="en-US" w:eastAsia="vi-VN"/>
              </w:rPr>
            </w:pPr>
            <w:r w:rsidRPr="009A1864">
              <w:rPr>
                <w:rFonts w:eastAsia="Courier New" w:cs="Times New Roman"/>
                <w:i/>
                <w:color w:val="000000"/>
                <w:szCs w:val="24"/>
                <w:lang w:val="en-US" w:eastAsia="vi-VN"/>
              </w:rPr>
              <w:t xml:space="preserve">……………….., </w:t>
            </w:r>
            <w:r w:rsidRPr="009A1864">
              <w:rPr>
                <w:rFonts w:eastAsia="Courier New" w:cs="Times New Roman"/>
                <w:i/>
                <w:color w:val="000000"/>
                <w:szCs w:val="24"/>
                <w:lang w:eastAsia="vi-VN"/>
              </w:rPr>
              <w:t xml:space="preserve">ngày </w:t>
            </w:r>
            <w:r w:rsidRPr="009A1864">
              <w:rPr>
                <w:rFonts w:eastAsia="Courier New" w:cs="Times New Roman"/>
                <w:i/>
                <w:color w:val="000000"/>
                <w:szCs w:val="24"/>
                <w:lang w:val="en-US" w:eastAsia="vi-VN"/>
              </w:rPr>
              <w:t xml:space="preserve">…. </w:t>
            </w:r>
            <w:r w:rsidRPr="009A1864">
              <w:rPr>
                <w:rFonts w:eastAsia="Courier New" w:cs="Times New Roman"/>
                <w:i/>
                <w:color w:val="000000"/>
                <w:szCs w:val="24"/>
                <w:lang w:eastAsia="vi-VN"/>
              </w:rPr>
              <w:t xml:space="preserve">tháng </w:t>
            </w:r>
            <w:r w:rsidRPr="009A1864">
              <w:rPr>
                <w:rFonts w:eastAsia="Courier New" w:cs="Times New Roman"/>
                <w:i/>
                <w:color w:val="000000"/>
                <w:szCs w:val="24"/>
                <w:lang w:val="en-US" w:eastAsia="vi-VN"/>
              </w:rPr>
              <w:t xml:space="preserve">…. </w:t>
            </w:r>
            <w:r w:rsidRPr="009A1864">
              <w:rPr>
                <w:rFonts w:eastAsia="Courier New" w:cs="Times New Roman"/>
                <w:i/>
                <w:color w:val="000000"/>
                <w:szCs w:val="24"/>
                <w:lang w:eastAsia="vi-VN"/>
              </w:rPr>
              <w:t>năm</w:t>
            </w:r>
            <w:r w:rsidRPr="009A1864">
              <w:rPr>
                <w:rFonts w:eastAsia="Courier New" w:cs="Times New Roman"/>
                <w:i/>
                <w:color w:val="000000"/>
                <w:szCs w:val="24"/>
                <w:lang w:val="en-US" w:eastAsia="vi-VN"/>
              </w:rPr>
              <w:t xml:space="preserve"> …..</w:t>
            </w:r>
            <w:r w:rsidRPr="009A1864">
              <w:rPr>
                <w:rFonts w:eastAsia="Courier New" w:cs="Times New Roman"/>
                <w:color w:val="000000"/>
                <w:szCs w:val="24"/>
                <w:lang w:val="en-US" w:eastAsia="vi-VN"/>
              </w:rPr>
              <w:br/>
            </w:r>
            <w:r w:rsidRPr="009A1864">
              <w:rPr>
                <w:rFonts w:eastAsia="Courier New" w:cs="Times New Roman"/>
                <w:b/>
                <w:color w:val="000000"/>
                <w:szCs w:val="24"/>
                <w:lang w:eastAsia="vi-VN"/>
              </w:rPr>
              <w:t>Cơ quan, đơn vị báo cáo</w:t>
            </w:r>
            <w:r w:rsidRPr="009A1864">
              <w:rPr>
                <w:rFonts w:eastAsia="Courier New" w:cs="Times New Roman"/>
                <w:b/>
                <w:color w:val="000000"/>
                <w:szCs w:val="24"/>
                <w:lang w:val="en-US" w:eastAsia="vi-VN"/>
              </w:rPr>
              <w:br/>
            </w:r>
            <w:r w:rsidRPr="009A1864">
              <w:rPr>
                <w:rFonts w:eastAsia="Courier New" w:cs="Times New Roman"/>
                <w:b/>
                <w:color w:val="000000"/>
                <w:szCs w:val="24"/>
                <w:lang w:eastAsia="vi-VN"/>
              </w:rPr>
              <w:t>(Ký tên, đóng dấu)</w:t>
            </w:r>
          </w:p>
        </w:tc>
      </w:tr>
    </w:tbl>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Ghi chú:</w:t>
      </w:r>
    </w:p>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lastRenderedPageBreak/>
        <w:t>- Số liệu lập biểu là số ước tính của Quý báo cáo; doanh nghiệp đánh giá tình hình thực hiện so với kế hoạch đã được cấp có thẩm quyền phê duyệt.</w:t>
      </w:r>
    </w:p>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Đối với tập đoàn kinh tế, tổng công ty nhà nước, số liệu báo cáo của công ty mẹ;</w:t>
      </w:r>
    </w:p>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Riêng các tập đoàn kinh tế, tổng công ty nhà nước gửi báo cáo cho cơ quan đại diện chủ sở hữu, cơ quan tài chính cùng cấp và Cục Tài chính doanh nghiệp, Tổng cục Thuế - Bộ Tài chính</w:t>
      </w:r>
    </w:p>
    <w:p w:rsidR="009A1864" w:rsidRPr="009A1864" w:rsidRDefault="009A1864" w:rsidP="009A1864">
      <w:pPr>
        <w:widowControl w:val="0"/>
        <w:spacing w:before="120" w:after="0" w:line="240" w:lineRule="auto"/>
        <w:rPr>
          <w:rFonts w:eastAsia="Courier New" w:cs="Times New Roman"/>
          <w:color w:val="000000"/>
          <w:szCs w:val="24"/>
          <w:lang w:eastAsia="vi-VN"/>
        </w:rPr>
      </w:pPr>
    </w:p>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 xml:space="preserve">Bộ, </w:t>
      </w:r>
      <w:r w:rsidRPr="009A1864">
        <w:rPr>
          <w:rFonts w:eastAsia="Courier New" w:cs="Times New Roman"/>
          <w:b/>
          <w:color w:val="000000"/>
          <w:szCs w:val="24"/>
          <w:lang w:val="fr-FR" w:eastAsia="vi-VN"/>
        </w:rPr>
        <w:t>cơ</w:t>
      </w:r>
      <w:r w:rsidRPr="009A1864">
        <w:rPr>
          <w:rFonts w:eastAsia="Courier New" w:cs="Times New Roman"/>
          <w:b/>
          <w:color w:val="000000"/>
          <w:szCs w:val="24"/>
          <w:lang w:eastAsia="vi-VN"/>
        </w:rPr>
        <w:t xml:space="preserve"> quan ngang Bộ:</w:t>
      </w:r>
    </w:p>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Ủy ban nhân dân tỉnh, thành phố:</w:t>
      </w:r>
    </w:p>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b/>
          <w:color w:val="000000"/>
          <w:szCs w:val="24"/>
          <w:lang w:eastAsia="vi-VN"/>
        </w:rPr>
        <w:t>Tập đoàn, Tổng công ty:</w:t>
      </w:r>
    </w:p>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bookmarkStart w:id="52" w:name="chuong_phuluc_6"/>
      <w:r w:rsidRPr="009A1864">
        <w:rPr>
          <w:rFonts w:eastAsia="Courier New" w:cs="Times New Roman"/>
          <w:b/>
          <w:color w:val="000000"/>
          <w:szCs w:val="24"/>
          <w:lang w:eastAsia="vi-VN"/>
        </w:rPr>
        <w:t>PHỤ LỤC 2A - MẪU 01</w:t>
      </w:r>
      <w:bookmarkEnd w:id="52"/>
    </w:p>
    <w:p w:rsidR="009A1864" w:rsidRPr="009A1864" w:rsidRDefault="009A1864" w:rsidP="009A1864">
      <w:pPr>
        <w:widowControl w:val="0"/>
        <w:spacing w:before="120" w:after="0" w:line="240" w:lineRule="auto"/>
        <w:jc w:val="center"/>
        <w:rPr>
          <w:rFonts w:eastAsia="Courier New" w:cs="Times New Roman"/>
          <w:color w:val="000000"/>
          <w:szCs w:val="24"/>
          <w:lang w:eastAsia="vi-VN"/>
        </w:rPr>
      </w:pPr>
      <w:bookmarkStart w:id="53" w:name="chuong_phuluc_6_name"/>
      <w:r w:rsidRPr="009A1864">
        <w:rPr>
          <w:rFonts w:eastAsia="Courier New" w:cs="Times New Roman"/>
          <w:color w:val="000000"/>
          <w:szCs w:val="24"/>
          <w:lang w:eastAsia="vi-VN"/>
        </w:rPr>
        <w:t>BÁO CÁO KẾ HOẠCH SẮP XẾP, CỔ PHẦN HÓA DOANH NGHIỆP QUÝ</w:t>
      </w:r>
      <w:bookmarkEnd w:id="53"/>
      <w:r w:rsidRPr="009A1864">
        <w:rPr>
          <w:rFonts w:eastAsia="Courier New" w:cs="Times New Roman"/>
          <w:color w:val="000000"/>
          <w:szCs w:val="24"/>
          <w:lang w:eastAsia="vi-VN"/>
        </w:rPr>
        <w:t>...</w:t>
      </w:r>
      <w:r w:rsidRPr="009A1864">
        <w:rPr>
          <w:rFonts w:eastAsia="Courier New" w:cs="Times New Roman"/>
          <w:color w:val="000000"/>
          <w:szCs w:val="24"/>
          <w:lang w:eastAsia="vi-VN"/>
        </w:rPr>
        <w:br/>
      </w:r>
      <w:r w:rsidRPr="009A1864">
        <w:rPr>
          <w:rFonts w:eastAsia="Courier New" w:cs="Times New Roman"/>
          <w:i/>
          <w:color w:val="000000"/>
          <w:szCs w:val="24"/>
          <w:lang w:eastAsia="vi-VN"/>
        </w:rPr>
        <w:t>(Ban hành kèm theo Thông tư số 219/2015/TT-BTC ngày 31/12/2015 của Bộ Tài chính)</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58"/>
        <w:gridCol w:w="1178"/>
        <w:gridCol w:w="1098"/>
        <w:gridCol w:w="751"/>
        <w:gridCol w:w="738"/>
        <w:gridCol w:w="446"/>
        <w:gridCol w:w="406"/>
        <w:gridCol w:w="805"/>
        <w:gridCol w:w="419"/>
        <w:gridCol w:w="526"/>
        <w:gridCol w:w="472"/>
        <w:gridCol w:w="805"/>
        <w:gridCol w:w="526"/>
        <w:gridCol w:w="392"/>
      </w:tblGrid>
      <w:tr w:rsidR="009A1864" w:rsidRPr="009A1864" w:rsidTr="009A1864">
        <w:tc>
          <w:tcPr>
            <w:tcW w:w="329" w:type="pct"/>
            <w:vMerge w:val="restar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STT</w:t>
            </w:r>
          </w:p>
        </w:tc>
        <w:tc>
          <w:tcPr>
            <w:tcW w:w="487" w:type="pct"/>
            <w:vMerge w:val="restar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Tên doanh nghiệp (tại thời điểm 31/12/2015)</w:t>
            </w:r>
          </w:p>
        </w:tc>
        <w:tc>
          <w:tcPr>
            <w:tcW w:w="462" w:type="pct"/>
            <w:vMerge w:val="restar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Vốn chủ sở hữu của doanh nghiệp tại thời điểm 31/12/2015</w:t>
            </w:r>
          </w:p>
        </w:tc>
        <w:tc>
          <w:tcPr>
            <w:tcW w:w="3399" w:type="pct"/>
            <w:gridSpan w:val="10"/>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Kế hoạch sắp xếp giai đoạn 2016 - 2020</w:t>
            </w:r>
          </w:p>
        </w:tc>
        <w:tc>
          <w:tcPr>
            <w:tcW w:w="323" w:type="pct"/>
            <w:vMerge w:val="restar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Ghi chú</w:t>
            </w:r>
          </w:p>
        </w:tc>
      </w:tr>
      <w:tr w:rsidR="009A1864" w:rsidRPr="009A1864" w:rsidTr="009A1864">
        <w:tc>
          <w:tcPr>
            <w:tcW w:w="0" w:type="auto"/>
            <w:vMerge/>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spacing w:after="0" w:line="240" w:lineRule="auto"/>
              <w:rPr>
                <w:rFonts w:eastAsia="Courier New" w:cs="Times New Roman"/>
                <w:b/>
                <w:color w:val="000000"/>
                <w:szCs w:val="24"/>
                <w:lang w:val="en-US" w:eastAsia="vi-VN"/>
              </w:rPr>
            </w:pPr>
          </w:p>
        </w:tc>
        <w:tc>
          <w:tcPr>
            <w:tcW w:w="35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Giữ nguyên TNHH 1TV</w:t>
            </w:r>
          </w:p>
        </w:tc>
        <w:tc>
          <w:tcPr>
            <w:tcW w:w="34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chuyển thành TNHH</w:t>
            </w:r>
            <w:r w:rsidRPr="009A1864">
              <w:rPr>
                <w:rFonts w:eastAsia="Courier New" w:cs="Times New Roman"/>
                <w:b/>
                <w:color w:val="000000"/>
                <w:szCs w:val="24"/>
                <w:lang w:val="en-US" w:eastAsia="vi-VN"/>
              </w:rPr>
              <w:t xml:space="preserve"> &gt;=</w:t>
            </w:r>
            <w:r w:rsidRPr="009A1864">
              <w:rPr>
                <w:rFonts w:eastAsia="Courier New" w:cs="Times New Roman"/>
                <w:b/>
                <w:color w:val="000000"/>
                <w:szCs w:val="24"/>
                <w:lang w:eastAsia="vi-VN"/>
              </w:rPr>
              <w:t xml:space="preserve"> 2TV</w:t>
            </w:r>
          </w:p>
        </w:tc>
        <w:tc>
          <w:tcPr>
            <w:tcW w:w="323"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Giải thể</w:t>
            </w:r>
          </w:p>
        </w:tc>
        <w:tc>
          <w:tcPr>
            <w:tcW w:w="323"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Phá sản</w:t>
            </w:r>
          </w:p>
        </w:tc>
        <w:tc>
          <w:tcPr>
            <w:tcW w:w="36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Chuyển giao</w:t>
            </w:r>
          </w:p>
        </w:tc>
        <w:tc>
          <w:tcPr>
            <w:tcW w:w="333"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Bán</w:t>
            </w:r>
          </w:p>
        </w:tc>
        <w:tc>
          <w:tcPr>
            <w:tcW w:w="3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Sáp nhập</w:t>
            </w:r>
          </w:p>
        </w:tc>
        <w:tc>
          <w:tcPr>
            <w:tcW w:w="325"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H</w:t>
            </w:r>
            <w:r w:rsidRPr="009A1864">
              <w:rPr>
                <w:rFonts w:eastAsia="Courier New" w:cs="Times New Roman"/>
                <w:b/>
                <w:color w:val="000000"/>
                <w:szCs w:val="24"/>
                <w:lang w:val="en-US" w:eastAsia="vi-VN"/>
              </w:rPr>
              <w:t>ợ</w:t>
            </w:r>
            <w:r w:rsidRPr="009A1864">
              <w:rPr>
                <w:rFonts w:eastAsia="Courier New" w:cs="Times New Roman"/>
                <w:b/>
                <w:color w:val="000000"/>
                <w:szCs w:val="24"/>
                <w:lang w:eastAsia="vi-VN"/>
              </w:rPr>
              <w:t>p nhất</w:t>
            </w:r>
          </w:p>
        </w:tc>
        <w:tc>
          <w:tcPr>
            <w:tcW w:w="36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Chuyển thành đơn vị sự nghiệp</w:t>
            </w:r>
          </w:p>
        </w:tc>
        <w:tc>
          <w:tcPr>
            <w:tcW w:w="333"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Cổ phần hóa</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spacing w:after="0" w:line="240" w:lineRule="auto"/>
              <w:rPr>
                <w:rFonts w:eastAsia="Courier New" w:cs="Times New Roman"/>
                <w:b/>
                <w:color w:val="000000"/>
                <w:szCs w:val="24"/>
                <w:lang w:eastAsia="vi-VN"/>
              </w:rPr>
            </w:pPr>
          </w:p>
        </w:tc>
      </w:tr>
      <w:tr w:rsidR="009A1864" w:rsidRPr="009A1864" w:rsidTr="009A1864">
        <w:tc>
          <w:tcPr>
            <w:tcW w:w="32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1</w:t>
            </w:r>
          </w:p>
        </w:tc>
        <w:tc>
          <w:tcPr>
            <w:tcW w:w="487"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2</w:t>
            </w:r>
          </w:p>
        </w:tc>
        <w:tc>
          <w:tcPr>
            <w:tcW w:w="4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3</w:t>
            </w:r>
          </w:p>
        </w:tc>
        <w:tc>
          <w:tcPr>
            <w:tcW w:w="35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4</w:t>
            </w:r>
          </w:p>
        </w:tc>
        <w:tc>
          <w:tcPr>
            <w:tcW w:w="34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5</w:t>
            </w:r>
          </w:p>
        </w:tc>
        <w:tc>
          <w:tcPr>
            <w:tcW w:w="323"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6</w:t>
            </w:r>
          </w:p>
        </w:tc>
        <w:tc>
          <w:tcPr>
            <w:tcW w:w="323"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7</w:t>
            </w:r>
          </w:p>
        </w:tc>
        <w:tc>
          <w:tcPr>
            <w:tcW w:w="36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8</w:t>
            </w:r>
          </w:p>
        </w:tc>
        <w:tc>
          <w:tcPr>
            <w:tcW w:w="333"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9</w:t>
            </w:r>
          </w:p>
        </w:tc>
        <w:tc>
          <w:tcPr>
            <w:tcW w:w="3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10</w:t>
            </w:r>
          </w:p>
        </w:tc>
        <w:tc>
          <w:tcPr>
            <w:tcW w:w="325"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11</w:t>
            </w:r>
          </w:p>
        </w:tc>
        <w:tc>
          <w:tcPr>
            <w:tcW w:w="36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12</w:t>
            </w:r>
          </w:p>
        </w:tc>
        <w:tc>
          <w:tcPr>
            <w:tcW w:w="333"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13</w:t>
            </w:r>
          </w:p>
        </w:tc>
        <w:tc>
          <w:tcPr>
            <w:tcW w:w="323"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14</w:t>
            </w:r>
          </w:p>
        </w:tc>
      </w:tr>
      <w:tr w:rsidR="009A1864" w:rsidRPr="009A1864" w:rsidTr="009A1864">
        <w:tc>
          <w:tcPr>
            <w:tcW w:w="32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8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5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4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2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2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6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3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3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25"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6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3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2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32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8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5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4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2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2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6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3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3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25"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6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3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2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32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8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5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4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2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2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6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3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3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25"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6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3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2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32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8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5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4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2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2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6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3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3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25"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6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3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2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32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8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5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4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2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2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6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3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3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25"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6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3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2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32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8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6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5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4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2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2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6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3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3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25"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6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3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2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bl>
    <w:p w:rsidR="009A1864" w:rsidRPr="009A1864" w:rsidRDefault="009A1864" w:rsidP="009A1864">
      <w:pPr>
        <w:widowControl w:val="0"/>
        <w:spacing w:before="120" w:after="0" w:line="240" w:lineRule="auto"/>
        <w:rPr>
          <w:rFonts w:eastAsia="Courier New" w:cs="Times New Roman"/>
          <w:color w:val="000000"/>
          <w:szCs w:val="24"/>
          <w:lang w:val="en-US" w:eastAsia="vi-VN"/>
        </w:rPr>
      </w:pPr>
    </w:p>
    <w:tbl>
      <w:tblPr>
        <w:tblW w:w="0" w:type="auto"/>
        <w:tblLook w:val="01E0" w:firstRow="1" w:lastRow="1" w:firstColumn="1" w:lastColumn="1" w:noHBand="0" w:noVBand="0"/>
      </w:tblPr>
      <w:tblGrid>
        <w:gridCol w:w="3972"/>
        <w:gridCol w:w="5054"/>
      </w:tblGrid>
      <w:tr w:rsidR="009A1864" w:rsidRPr="009A1864" w:rsidTr="009A1864">
        <w:tc>
          <w:tcPr>
            <w:tcW w:w="6588" w:type="dxa"/>
          </w:tcPr>
          <w:p w:rsidR="009A1864" w:rsidRPr="009A1864" w:rsidRDefault="009A1864" w:rsidP="009A1864">
            <w:pPr>
              <w:widowControl w:val="0"/>
              <w:spacing w:before="120" w:after="0" w:line="240" w:lineRule="auto"/>
              <w:rPr>
                <w:rFonts w:eastAsia="Courier New" w:cs="Times New Roman"/>
                <w:color w:val="000000"/>
                <w:szCs w:val="24"/>
                <w:lang w:val="en-US" w:eastAsia="vi-VN"/>
              </w:rPr>
            </w:pPr>
          </w:p>
        </w:tc>
        <w:tc>
          <w:tcPr>
            <w:tcW w:w="7560" w:type="dxa"/>
            <w:hideMark/>
          </w:tcPr>
          <w:p w:rsidR="009A1864" w:rsidRPr="009A1864" w:rsidRDefault="009A1864" w:rsidP="009A1864">
            <w:pPr>
              <w:widowControl w:val="0"/>
              <w:spacing w:before="120" w:after="0" w:line="240" w:lineRule="auto"/>
              <w:jc w:val="center"/>
              <w:rPr>
                <w:rFonts w:eastAsia="Courier New" w:cs="Times New Roman"/>
                <w:color w:val="000000"/>
                <w:szCs w:val="24"/>
                <w:lang w:val="en-US" w:eastAsia="vi-VN"/>
              </w:rPr>
            </w:pPr>
            <w:r w:rsidRPr="009A1864">
              <w:rPr>
                <w:rFonts w:eastAsia="Courier New" w:cs="Times New Roman"/>
                <w:i/>
                <w:color w:val="000000"/>
                <w:szCs w:val="24"/>
                <w:lang w:val="en-US" w:eastAsia="vi-VN"/>
              </w:rPr>
              <w:t>……………..</w:t>
            </w:r>
            <w:r w:rsidRPr="009A1864">
              <w:rPr>
                <w:rFonts w:eastAsia="Courier New" w:cs="Times New Roman"/>
                <w:i/>
                <w:color w:val="000000"/>
                <w:szCs w:val="24"/>
                <w:lang w:eastAsia="vi-VN"/>
              </w:rPr>
              <w:t xml:space="preserve">, ngày </w:t>
            </w:r>
            <w:r w:rsidRPr="009A1864">
              <w:rPr>
                <w:rFonts w:eastAsia="Courier New" w:cs="Times New Roman"/>
                <w:i/>
                <w:color w:val="000000"/>
                <w:szCs w:val="24"/>
                <w:lang w:val="en-US" w:eastAsia="vi-VN"/>
              </w:rPr>
              <w:t xml:space="preserve">…… </w:t>
            </w:r>
            <w:r w:rsidRPr="009A1864">
              <w:rPr>
                <w:rFonts w:eastAsia="Courier New" w:cs="Times New Roman"/>
                <w:i/>
                <w:color w:val="000000"/>
                <w:szCs w:val="24"/>
                <w:lang w:eastAsia="vi-VN"/>
              </w:rPr>
              <w:t xml:space="preserve">tháng </w:t>
            </w:r>
            <w:r w:rsidRPr="009A1864">
              <w:rPr>
                <w:rFonts w:eastAsia="Courier New" w:cs="Times New Roman"/>
                <w:i/>
                <w:color w:val="000000"/>
                <w:szCs w:val="24"/>
                <w:lang w:val="en-US" w:eastAsia="vi-VN"/>
              </w:rPr>
              <w:t xml:space="preserve">…… </w:t>
            </w:r>
            <w:r w:rsidRPr="009A1864">
              <w:rPr>
                <w:rFonts w:eastAsia="Courier New" w:cs="Times New Roman"/>
                <w:i/>
                <w:color w:val="000000"/>
                <w:szCs w:val="24"/>
                <w:lang w:eastAsia="vi-VN"/>
              </w:rPr>
              <w:t xml:space="preserve">năm </w:t>
            </w:r>
            <w:r w:rsidRPr="009A1864">
              <w:rPr>
                <w:rFonts w:eastAsia="Courier New" w:cs="Times New Roman"/>
                <w:i/>
                <w:color w:val="000000"/>
                <w:szCs w:val="24"/>
                <w:lang w:val="en-US" w:eastAsia="vi-VN"/>
              </w:rPr>
              <w:t>…..</w:t>
            </w:r>
            <w:r w:rsidRPr="009A1864">
              <w:rPr>
                <w:rFonts w:eastAsia="Courier New" w:cs="Times New Roman"/>
                <w:color w:val="000000"/>
                <w:szCs w:val="24"/>
                <w:lang w:val="en-US" w:eastAsia="vi-VN"/>
              </w:rPr>
              <w:br/>
            </w:r>
            <w:r w:rsidRPr="009A1864">
              <w:rPr>
                <w:rFonts w:eastAsia="Courier New" w:cs="Times New Roman"/>
                <w:b/>
                <w:color w:val="000000"/>
                <w:szCs w:val="24"/>
                <w:lang w:eastAsia="vi-VN"/>
              </w:rPr>
              <w:t>Cơ quan, đơn vị báo cáo</w:t>
            </w:r>
            <w:r w:rsidRPr="009A1864">
              <w:rPr>
                <w:rFonts w:eastAsia="Courier New" w:cs="Times New Roman"/>
                <w:b/>
                <w:color w:val="000000"/>
                <w:szCs w:val="24"/>
                <w:lang w:val="en-US" w:eastAsia="vi-VN"/>
              </w:rPr>
              <w:br/>
            </w:r>
            <w:r w:rsidRPr="009A1864">
              <w:rPr>
                <w:rFonts w:eastAsia="Courier New" w:cs="Times New Roman"/>
                <w:b/>
                <w:color w:val="000000"/>
                <w:szCs w:val="24"/>
                <w:lang w:eastAsia="vi-VN"/>
              </w:rPr>
              <w:t>(Ký tên, đóng dấu)</w:t>
            </w:r>
          </w:p>
        </w:tc>
      </w:tr>
    </w:tbl>
    <w:p w:rsidR="009A1864" w:rsidRPr="009A1864" w:rsidRDefault="009A1864" w:rsidP="009A1864">
      <w:pPr>
        <w:widowControl w:val="0"/>
        <w:spacing w:before="120" w:after="0" w:line="240" w:lineRule="auto"/>
        <w:rPr>
          <w:rFonts w:eastAsia="Courier New" w:cs="Times New Roman"/>
          <w:b/>
          <w:color w:val="000000"/>
          <w:szCs w:val="24"/>
          <w:lang w:val="en-US" w:eastAsia="vi-VN"/>
        </w:rPr>
      </w:pPr>
    </w:p>
    <w:tbl>
      <w:tblPr>
        <w:tblW w:w="0" w:type="auto"/>
        <w:tblLook w:val="01E0" w:firstRow="1" w:lastRow="1" w:firstColumn="1" w:lastColumn="1" w:noHBand="0" w:noVBand="0"/>
      </w:tblPr>
      <w:tblGrid>
        <w:gridCol w:w="900"/>
        <w:gridCol w:w="8126"/>
      </w:tblGrid>
      <w:tr w:rsidR="009A1864" w:rsidRPr="009A1864" w:rsidTr="009A1864">
        <w:tc>
          <w:tcPr>
            <w:tcW w:w="1068" w:type="dxa"/>
            <w:hideMark/>
          </w:tcPr>
          <w:p w:rsidR="009A1864" w:rsidRPr="009A1864" w:rsidRDefault="009A1864" w:rsidP="009A1864">
            <w:pPr>
              <w:widowControl w:val="0"/>
              <w:spacing w:before="120" w:after="0" w:line="240" w:lineRule="auto"/>
              <w:rPr>
                <w:rFonts w:eastAsia="Courier New" w:cs="Times New Roman"/>
                <w:b/>
                <w:color w:val="000000"/>
                <w:szCs w:val="24"/>
                <w:lang w:val="en-US" w:eastAsia="vi-VN"/>
              </w:rPr>
            </w:pPr>
            <w:r w:rsidRPr="009A1864">
              <w:rPr>
                <w:rFonts w:eastAsia="Courier New" w:cs="Times New Roman"/>
                <w:b/>
                <w:color w:val="000000"/>
                <w:szCs w:val="24"/>
                <w:lang w:eastAsia="vi-VN"/>
              </w:rPr>
              <w:t>Ghi chú:</w:t>
            </w:r>
          </w:p>
        </w:tc>
        <w:tc>
          <w:tcPr>
            <w:tcW w:w="12960" w:type="dxa"/>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xml:space="preserve">- </w:t>
            </w:r>
            <w:r w:rsidRPr="009A1864">
              <w:rPr>
                <w:rFonts w:eastAsia="Courier New" w:cs="Times New Roman"/>
                <w:color w:val="000000"/>
                <w:szCs w:val="24"/>
                <w:lang w:val="en-US" w:eastAsia="vi-VN"/>
              </w:rPr>
              <w:t>S</w:t>
            </w:r>
            <w:r w:rsidRPr="009A1864">
              <w:rPr>
                <w:rFonts w:eastAsia="Courier New" w:cs="Times New Roman"/>
                <w:color w:val="000000"/>
                <w:szCs w:val="24"/>
                <w:lang w:eastAsia="vi-VN"/>
              </w:rPr>
              <w:t>ố liệu cập nhật đến ngày 15 của tháng cuối cùng của kỳ báo cáo Quý</w:t>
            </w:r>
          </w:p>
        </w:tc>
      </w:tr>
      <w:tr w:rsidR="009A1864" w:rsidRPr="009A1864" w:rsidTr="009A1864">
        <w:tc>
          <w:tcPr>
            <w:tcW w:w="1068" w:type="dxa"/>
            <w:hideMark/>
          </w:tcPr>
          <w:p w:rsidR="009A1864" w:rsidRPr="009A1864" w:rsidRDefault="009A1864" w:rsidP="009A1864">
            <w:pPr>
              <w:widowControl w:val="0"/>
              <w:spacing w:before="120" w:after="0" w:line="240" w:lineRule="auto"/>
              <w:rPr>
                <w:rFonts w:eastAsia="Courier New" w:cs="Times New Roman"/>
                <w:color w:val="000000"/>
                <w:szCs w:val="24"/>
                <w:lang w:val="en-US" w:eastAsia="vi-VN"/>
              </w:rPr>
            </w:pPr>
            <w:r w:rsidRPr="009A1864">
              <w:rPr>
                <w:rFonts w:eastAsia="Courier New" w:cs="Times New Roman"/>
                <w:color w:val="000000"/>
                <w:szCs w:val="24"/>
                <w:lang w:eastAsia="vi-VN"/>
              </w:rPr>
              <w:t>Cột 2</w:t>
            </w:r>
          </w:p>
        </w:tc>
        <w:tc>
          <w:tcPr>
            <w:tcW w:w="12960" w:type="dxa"/>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Các Bộ, cơ quan ngang Bộ, UBND các t</w:t>
            </w:r>
            <w:r w:rsidRPr="009A1864">
              <w:rPr>
                <w:rFonts w:eastAsia="Courier New" w:cs="Times New Roman"/>
                <w:color w:val="000000"/>
                <w:szCs w:val="24"/>
                <w:lang w:val="en-US" w:eastAsia="vi-VN"/>
              </w:rPr>
              <w:t>ỉ</w:t>
            </w:r>
            <w:r w:rsidRPr="009A1864">
              <w:rPr>
                <w:rFonts w:eastAsia="Courier New" w:cs="Times New Roman"/>
                <w:color w:val="000000"/>
                <w:szCs w:val="24"/>
                <w:lang w:eastAsia="vi-VN"/>
              </w:rPr>
              <w:t>nh, thành phố báo cáo các Công ty trách nhiệm hữu hạn một thành viên do Nhà nước nắm giữ</w:t>
            </w:r>
            <w:r w:rsidRPr="009A1864">
              <w:rPr>
                <w:rFonts w:eastAsia="Courier New" w:cs="Times New Roman"/>
                <w:color w:val="000000"/>
                <w:szCs w:val="24"/>
                <w:lang w:val="en-US" w:eastAsia="vi-VN"/>
              </w:rPr>
              <w:t xml:space="preserve"> </w:t>
            </w:r>
            <w:r w:rsidRPr="009A1864">
              <w:rPr>
                <w:rFonts w:eastAsia="Courier New" w:cs="Times New Roman"/>
                <w:color w:val="000000"/>
                <w:szCs w:val="24"/>
                <w:lang w:eastAsia="vi-VN"/>
              </w:rPr>
              <w:t>100% vốn điều lệ là công ty mẹ của tập đoàn kinh tế nhà nước ty, công mẹ của tổng công ty nhà nước, công ty mẹ trong nhóm côn</w:t>
            </w:r>
            <w:r w:rsidRPr="009A1864">
              <w:rPr>
                <w:rFonts w:eastAsia="Courier New" w:cs="Times New Roman"/>
                <w:color w:val="000000"/>
                <w:szCs w:val="24"/>
                <w:lang w:val="en-US" w:eastAsia="vi-VN"/>
              </w:rPr>
              <w:t xml:space="preserve">g </w:t>
            </w:r>
            <w:r w:rsidRPr="009A1864">
              <w:rPr>
                <w:rFonts w:eastAsia="Courier New" w:cs="Times New Roman"/>
                <w:color w:val="000000"/>
                <w:szCs w:val="24"/>
                <w:lang w:eastAsia="vi-VN"/>
              </w:rPr>
              <w:t>t</w:t>
            </w:r>
            <w:r w:rsidRPr="009A1864">
              <w:rPr>
                <w:rFonts w:eastAsia="Courier New" w:cs="Times New Roman"/>
                <w:color w:val="000000"/>
                <w:szCs w:val="24"/>
                <w:lang w:val="en-US" w:eastAsia="vi-VN"/>
              </w:rPr>
              <w:t>y</w:t>
            </w:r>
            <w:r w:rsidRPr="009A1864">
              <w:rPr>
                <w:rFonts w:eastAsia="Courier New" w:cs="Times New Roman"/>
                <w:color w:val="000000"/>
                <w:szCs w:val="24"/>
                <w:lang w:eastAsia="vi-VN"/>
              </w:rPr>
              <w:t xml:space="preserve"> mẹ - công ty con và Công ty trách nhiệm hữu hạn một thành viên độc lập do Nhà nước nắm giữ 100% vốn điều lệ.</w:t>
            </w:r>
          </w:p>
        </w:tc>
      </w:tr>
      <w:tr w:rsidR="009A1864" w:rsidRPr="009A1864" w:rsidTr="009A1864">
        <w:tc>
          <w:tcPr>
            <w:tcW w:w="1068" w:type="dxa"/>
          </w:tcPr>
          <w:p w:rsidR="009A1864" w:rsidRPr="009A1864" w:rsidRDefault="009A1864" w:rsidP="009A1864">
            <w:pPr>
              <w:widowControl w:val="0"/>
              <w:spacing w:before="120" w:after="0" w:line="240" w:lineRule="auto"/>
              <w:rPr>
                <w:rFonts w:eastAsia="Courier New" w:cs="Times New Roman"/>
                <w:color w:val="000000"/>
                <w:szCs w:val="24"/>
                <w:lang w:val="en-US" w:eastAsia="vi-VN"/>
              </w:rPr>
            </w:pPr>
          </w:p>
        </w:tc>
        <w:tc>
          <w:tcPr>
            <w:tcW w:w="12960" w:type="dxa"/>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Các Tập đoàn, Tổng công ty, công ty mẹ trong t</w:t>
            </w:r>
            <w:r w:rsidRPr="009A1864">
              <w:rPr>
                <w:rFonts w:eastAsia="Courier New" w:cs="Times New Roman"/>
                <w:color w:val="000000"/>
                <w:szCs w:val="24"/>
                <w:lang w:val="en-US" w:eastAsia="vi-VN"/>
              </w:rPr>
              <w:t>ổ</w:t>
            </w:r>
            <w:r w:rsidRPr="009A1864">
              <w:rPr>
                <w:rFonts w:eastAsia="Courier New" w:cs="Times New Roman"/>
                <w:color w:val="000000"/>
                <w:szCs w:val="24"/>
                <w:lang w:eastAsia="vi-VN"/>
              </w:rPr>
              <w:t xml:space="preserve"> h</w:t>
            </w:r>
            <w:r w:rsidRPr="009A1864">
              <w:rPr>
                <w:rFonts w:eastAsia="Courier New" w:cs="Times New Roman"/>
                <w:color w:val="000000"/>
                <w:szCs w:val="24"/>
                <w:lang w:val="en-US" w:eastAsia="vi-VN"/>
              </w:rPr>
              <w:t>ợ</w:t>
            </w:r>
            <w:r w:rsidRPr="009A1864">
              <w:rPr>
                <w:rFonts w:eastAsia="Courier New" w:cs="Times New Roman"/>
                <w:color w:val="000000"/>
                <w:szCs w:val="24"/>
                <w:lang w:eastAsia="vi-VN"/>
              </w:rPr>
              <w:t xml:space="preserve">p công ty mẹ - con báo cáo </w:t>
            </w:r>
            <w:r w:rsidRPr="009A1864">
              <w:rPr>
                <w:rFonts w:eastAsia="Courier New" w:cs="Times New Roman"/>
                <w:color w:val="000000"/>
                <w:szCs w:val="24"/>
                <w:lang w:eastAsia="vi-VN"/>
              </w:rPr>
              <w:lastRenderedPageBreak/>
              <w:t>các Công ty TNHH MTV do Tập đoàn, Tổng công ty, công ty mẹ trong nhóm công ty mẹ - con n</w:t>
            </w:r>
            <w:r w:rsidRPr="009A1864">
              <w:rPr>
                <w:rFonts w:eastAsia="Courier New" w:cs="Times New Roman"/>
                <w:color w:val="000000"/>
                <w:szCs w:val="24"/>
                <w:lang w:val="en-US" w:eastAsia="vi-VN"/>
              </w:rPr>
              <w:t>ắ</w:t>
            </w:r>
            <w:r w:rsidRPr="009A1864">
              <w:rPr>
                <w:rFonts w:eastAsia="Courier New" w:cs="Times New Roman"/>
                <w:color w:val="000000"/>
                <w:szCs w:val="24"/>
                <w:lang w:eastAsia="vi-VN"/>
              </w:rPr>
              <w:t>m giữ 100% vốn điều lệ;</w:t>
            </w:r>
          </w:p>
        </w:tc>
      </w:tr>
      <w:tr w:rsidR="009A1864" w:rsidRPr="009A1864" w:rsidTr="009A1864">
        <w:tc>
          <w:tcPr>
            <w:tcW w:w="1068" w:type="dxa"/>
          </w:tcPr>
          <w:p w:rsidR="009A1864" w:rsidRPr="009A1864" w:rsidRDefault="009A1864" w:rsidP="009A1864">
            <w:pPr>
              <w:widowControl w:val="0"/>
              <w:spacing w:before="120" w:after="0" w:line="240" w:lineRule="auto"/>
              <w:rPr>
                <w:rFonts w:eastAsia="Courier New" w:cs="Times New Roman"/>
                <w:color w:val="000000"/>
                <w:szCs w:val="24"/>
                <w:lang w:val="en-US" w:eastAsia="vi-VN"/>
              </w:rPr>
            </w:pPr>
          </w:p>
        </w:tc>
        <w:tc>
          <w:tcPr>
            <w:tcW w:w="12960" w:type="dxa"/>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Đối với các doanh nghiệp đã được phê duyệt trước 01/01/2016 nếu chưa thực hiện sắp xếp, cổ phần hóa (đã được phê duyệt phương án cổ phần hóa) thì tiếp tục báo cáo tại nội dung này.</w:t>
            </w:r>
          </w:p>
        </w:tc>
      </w:tr>
      <w:tr w:rsidR="009A1864" w:rsidRPr="009A1864" w:rsidTr="009A1864">
        <w:tc>
          <w:tcPr>
            <w:tcW w:w="1068" w:type="dxa"/>
            <w:hideMark/>
          </w:tcPr>
          <w:p w:rsidR="009A1864" w:rsidRPr="009A1864" w:rsidRDefault="009A1864" w:rsidP="009A1864">
            <w:pPr>
              <w:widowControl w:val="0"/>
              <w:spacing w:before="120" w:after="0" w:line="240" w:lineRule="auto"/>
              <w:rPr>
                <w:rFonts w:eastAsia="Courier New" w:cs="Times New Roman"/>
                <w:color w:val="000000"/>
                <w:szCs w:val="24"/>
                <w:lang w:val="en-US" w:eastAsia="vi-VN"/>
              </w:rPr>
            </w:pPr>
            <w:r w:rsidRPr="009A1864">
              <w:rPr>
                <w:rFonts w:eastAsia="Courier New" w:cs="Times New Roman"/>
                <w:color w:val="000000"/>
                <w:szCs w:val="24"/>
                <w:lang w:eastAsia="vi-VN"/>
              </w:rPr>
              <w:t>Cột 3-12</w:t>
            </w:r>
          </w:p>
        </w:tc>
        <w:tc>
          <w:tcPr>
            <w:tcW w:w="12960" w:type="dxa"/>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Đánh dấu X vào các hình thức sắp xếp doanh nghiệp tương ứng</w:t>
            </w:r>
          </w:p>
        </w:tc>
      </w:tr>
      <w:tr w:rsidR="009A1864" w:rsidRPr="009A1864" w:rsidTr="009A1864">
        <w:tc>
          <w:tcPr>
            <w:tcW w:w="1068" w:type="dxa"/>
          </w:tcPr>
          <w:p w:rsidR="009A1864" w:rsidRPr="009A1864" w:rsidRDefault="009A1864" w:rsidP="009A1864">
            <w:pPr>
              <w:widowControl w:val="0"/>
              <w:spacing w:before="120" w:after="0" w:line="240" w:lineRule="auto"/>
              <w:rPr>
                <w:rFonts w:eastAsia="Courier New" w:cs="Times New Roman"/>
                <w:color w:val="000000"/>
                <w:szCs w:val="24"/>
                <w:lang w:val="en-US" w:eastAsia="vi-VN"/>
              </w:rPr>
            </w:pPr>
          </w:p>
        </w:tc>
        <w:tc>
          <w:tcPr>
            <w:tcW w:w="12960" w:type="dxa"/>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Đối với các đơn vị đã được cấp có thẩm quyền phê duyệt phương án đổi mới, s</w:t>
            </w:r>
            <w:r w:rsidRPr="009A1864">
              <w:rPr>
                <w:rFonts w:eastAsia="Courier New" w:cs="Times New Roman"/>
                <w:color w:val="000000"/>
                <w:szCs w:val="24"/>
                <w:lang w:val="en-US" w:eastAsia="vi-VN"/>
              </w:rPr>
              <w:t>ắ</w:t>
            </w:r>
            <w:r w:rsidRPr="009A1864">
              <w:rPr>
                <w:rFonts w:eastAsia="Courier New" w:cs="Times New Roman"/>
                <w:color w:val="000000"/>
                <w:szCs w:val="24"/>
                <w:lang w:eastAsia="vi-VN"/>
              </w:rPr>
              <w:t>p xếp doanh nghiệp giai đoạn 2016 - 2020 đề nghị cập nhật theo phê duyệt và đề rõ ngày, số quyết định/công văn phê duyệt vào phần ghi chú;</w:t>
            </w:r>
          </w:p>
        </w:tc>
      </w:tr>
      <w:tr w:rsidR="009A1864" w:rsidRPr="009A1864" w:rsidTr="009A1864">
        <w:tc>
          <w:tcPr>
            <w:tcW w:w="1068" w:type="dxa"/>
          </w:tcPr>
          <w:p w:rsidR="009A1864" w:rsidRPr="009A1864" w:rsidRDefault="009A1864" w:rsidP="009A1864">
            <w:pPr>
              <w:widowControl w:val="0"/>
              <w:spacing w:before="120" w:after="0" w:line="240" w:lineRule="auto"/>
              <w:rPr>
                <w:rFonts w:eastAsia="Courier New" w:cs="Times New Roman"/>
                <w:color w:val="000000"/>
                <w:szCs w:val="24"/>
                <w:lang w:val="en-US" w:eastAsia="vi-VN"/>
              </w:rPr>
            </w:pPr>
          </w:p>
        </w:tc>
        <w:tc>
          <w:tcPr>
            <w:tcW w:w="12960" w:type="dxa"/>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Đối với các đơn vị chưa được cấp có thẩm quyền phê duyệt thì đơn vị báo cáo dự kiến kế hoạch sắp xếp, cổ phần hóa theo tiêu chí danh mục phân loại DNNN ban hành kèm theo Quyết định số 37/2014/QĐ-TTg ngày 18/6/2014 của Thủ tướ</w:t>
            </w:r>
            <w:r w:rsidRPr="009A1864">
              <w:rPr>
                <w:rFonts w:eastAsia="Courier New" w:cs="Times New Roman"/>
                <w:color w:val="000000"/>
                <w:szCs w:val="24"/>
                <w:lang w:val="en-US" w:eastAsia="vi-VN"/>
              </w:rPr>
              <w:t>n</w:t>
            </w:r>
            <w:r w:rsidRPr="009A1864">
              <w:rPr>
                <w:rFonts w:eastAsia="Courier New" w:cs="Times New Roman"/>
                <w:color w:val="000000"/>
                <w:szCs w:val="24"/>
                <w:lang w:eastAsia="vi-VN"/>
              </w:rPr>
              <w:t>g Chính phủ hoặc Quyết định thay thế Quyết định số 37/2014/QĐ-TTg (nếu có)).</w:t>
            </w:r>
          </w:p>
        </w:tc>
      </w:tr>
    </w:tbl>
    <w:p w:rsidR="009A1864" w:rsidRPr="009A1864" w:rsidRDefault="009A1864" w:rsidP="009A1864">
      <w:pPr>
        <w:widowControl w:val="0"/>
        <w:spacing w:before="120" w:after="0" w:line="240" w:lineRule="auto"/>
        <w:rPr>
          <w:rFonts w:eastAsia="Courier New" w:cs="Times New Roman"/>
          <w:color w:val="000000"/>
          <w:szCs w:val="24"/>
          <w:lang w:val="en-US" w:eastAsia="vi-VN"/>
        </w:rPr>
      </w:pPr>
    </w:p>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 xml:space="preserve">Bộ, </w:t>
      </w:r>
      <w:r w:rsidRPr="009A1864">
        <w:rPr>
          <w:rFonts w:eastAsia="Courier New" w:cs="Times New Roman"/>
          <w:b/>
          <w:color w:val="000000"/>
          <w:szCs w:val="24"/>
          <w:lang w:val="fr-FR" w:eastAsia="vi-VN"/>
        </w:rPr>
        <w:t xml:space="preserve">cơ </w:t>
      </w:r>
      <w:r w:rsidRPr="009A1864">
        <w:rPr>
          <w:rFonts w:eastAsia="Courier New" w:cs="Times New Roman"/>
          <w:b/>
          <w:color w:val="000000"/>
          <w:szCs w:val="24"/>
          <w:lang w:eastAsia="vi-VN"/>
        </w:rPr>
        <w:t>quan ngang Bộ:</w:t>
      </w:r>
    </w:p>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Ủy ban nhân dân tỉnh, thành phố:</w:t>
      </w:r>
    </w:p>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Tập đoàn, Tổng công ty:</w:t>
      </w:r>
    </w:p>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bookmarkStart w:id="54" w:name="chuong_phuluc_7"/>
      <w:r w:rsidRPr="009A1864">
        <w:rPr>
          <w:rFonts w:eastAsia="Courier New" w:cs="Times New Roman"/>
          <w:b/>
          <w:color w:val="000000"/>
          <w:szCs w:val="24"/>
          <w:lang w:eastAsia="vi-VN"/>
        </w:rPr>
        <w:t>PHỤ LỤC 2A - MẪU 02</w:t>
      </w:r>
      <w:bookmarkEnd w:id="54"/>
    </w:p>
    <w:p w:rsidR="009A1864" w:rsidRPr="009A1864" w:rsidRDefault="009A1864" w:rsidP="009A1864">
      <w:pPr>
        <w:widowControl w:val="0"/>
        <w:spacing w:before="120" w:after="0" w:line="240" w:lineRule="auto"/>
        <w:jc w:val="center"/>
        <w:rPr>
          <w:rFonts w:eastAsia="Courier New" w:cs="Times New Roman"/>
          <w:color w:val="000000"/>
          <w:szCs w:val="24"/>
          <w:lang w:eastAsia="vi-VN"/>
        </w:rPr>
      </w:pPr>
      <w:bookmarkStart w:id="55" w:name="chuong_phuluc_7_name"/>
      <w:r w:rsidRPr="009A1864">
        <w:rPr>
          <w:rFonts w:eastAsia="Courier New" w:cs="Times New Roman"/>
          <w:color w:val="000000"/>
          <w:szCs w:val="24"/>
          <w:lang w:eastAsia="vi-VN"/>
        </w:rPr>
        <w:t>BÁO CÁO TÌNH HÌNH THỰC HIỆN CỔ PHẦN HÓA DOANH NGHIỆP QUÝ</w:t>
      </w:r>
      <w:bookmarkEnd w:id="55"/>
      <w:r w:rsidRPr="009A1864">
        <w:rPr>
          <w:rFonts w:eastAsia="Courier New" w:cs="Times New Roman"/>
          <w:color w:val="000000"/>
          <w:szCs w:val="24"/>
          <w:lang w:eastAsia="vi-VN"/>
        </w:rPr>
        <w:t>...</w:t>
      </w:r>
      <w:r w:rsidRPr="009A1864">
        <w:rPr>
          <w:rFonts w:eastAsia="Courier New" w:cs="Times New Roman"/>
          <w:color w:val="000000"/>
          <w:szCs w:val="24"/>
          <w:lang w:eastAsia="vi-VN"/>
        </w:rPr>
        <w:br/>
      </w:r>
      <w:r w:rsidRPr="009A1864">
        <w:rPr>
          <w:rFonts w:eastAsia="Courier New" w:cs="Times New Roman"/>
          <w:i/>
          <w:color w:val="000000"/>
          <w:szCs w:val="24"/>
          <w:lang w:eastAsia="vi-VN"/>
        </w:rPr>
        <w:t>(Ban hành kèm theo Thông tư số 219/2015/TT-BTC ngày 31/12/2015 của Bộ Tài chính)</w:t>
      </w:r>
    </w:p>
    <w:p w:rsidR="009A1864" w:rsidRPr="009A1864" w:rsidRDefault="009A1864" w:rsidP="009A1864">
      <w:pPr>
        <w:widowControl w:val="0"/>
        <w:spacing w:before="120" w:after="0" w:line="240" w:lineRule="auto"/>
        <w:jc w:val="right"/>
        <w:rPr>
          <w:rFonts w:eastAsia="Courier New" w:cs="Times New Roman"/>
          <w:color w:val="000000"/>
          <w:szCs w:val="24"/>
          <w:lang w:eastAsia="vi-VN"/>
        </w:rPr>
      </w:pPr>
      <w:r w:rsidRPr="009A1864">
        <w:rPr>
          <w:rFonts w:eastAsia="Courier New" w:cs="Times New Roman"/>
          <w:color w:val="000000"/>
          <w:szCs w:val="24"/>
          <w:lang w:eastAsia="vi-VN"/>
        </w:rPr>
        <w:t>Đơn vị: Triệu đồng</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08"/>
        <w:gridCol w:w="467"/>
        <w:gridCol w:w="421"/>
        <w:gridCol w:w="244"/>
        <w:gridCol w:w="386"/>
        <w:gridCol w:w="466"/>
        <w:gridCol w:w="313"/>
        <w:gridCol w:w="351"/>
        <w:gridCol w:w="351"/>
        <w:gridCol w:w="253"/>
        <w:gridCol w:w="253"/>
        <w:gridCol w:w="244"/>
        <w:gridCol w:w="386"/>
        <w:gridCol w:w="351"/>
        <w:gridCol w:w="298"/>
        <w:gridCol w:w="348"/>
        <w:gridCol w:w="368"/>
        <w:gridCol w:w="402"/>
        <w:gridCol w:w="342"/>
        <w:gridCol w:w="324"/>
        <w:gridCol w:w="395"/>
        <w:gridCol w:w="351"/>
        <w:gridCol w:w="386"/>
        <w:gridCol w:w="313"/>
        <w:gridCol w:w="386"/>
        <w:gridCol w:w="313"/>
      </w:tblGrid>
      <w:tr w:rsidR="009A1864" w:rsidRPr="009A1864" w:rsidTr="009A1864">
        <w:tc>
          <w:tcPr>
            <w:tcW w:w="148" w:type="pct"/>
            <w:vMerge w:val="restar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STT</w:t>
            </w:r>
          </w:p>
        </w:tc>
        <w:tc>
          <w:tcPr>
            <w:tcW w:w="255" w:type="pct"/>
            <w:vMerge w:val="restar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Tên doanh nghiệp</w:t>
            </w:r>
          </w:p>
        </w:tc>
        <w:tc>
          <w:tcPr>
            <w:tcW w:w="221" w:type="pct"/>
            <w:vMerge w:val="restar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Quyết định thành lập Ban chỉ đạo Cổ phần hóa</w:t>
            </w:r>
          </w:p>
        </w:tc>
        <w:tc>
          <w:tcPr>
            <w:tcW w:w="1491" w:type="pct"/>
            <w:gridSpan w:val="8"/>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QĐ công bố giá trị doanh nghiệp</w:t>
            </w:r>
          </w:p>
        </w:tc>
        <w:tc>
          <w:tcPr>
            <w:tcW w:w="1729" w:type="pct"/>
            <w:gridSpan w:val="9"/>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QĐ Phê duyệt phương án CPH</w:t>
            </w:r>
          </w:p>
        </w:tc>
        <w:tc>
          <w:tcPr>
            <w:tcW w:w="1156" w:type="pct"/>
            <w:gridSpan w:val="6"/>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Tình hình thực tế triển khai phương án cổ phần</w:t>
            </w:r>
          </w:p>
        </w:tc>
      </w:tr>
      <w:tr w:rsidR="009A1864" w:rsidRPr="009A1864" w:rsidTr="009A1864">
        <w:tc>
          <w:tcPr>
            <w:tcW w:w="0" w:type="auto"/>
            <w:vMerge/>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spacing w:after="0" w:line="240" w:lineRule="auto"/>
              <w:rPr>
                <w:rFonts w:eastAsia="Courier New" w:cs="Times New Roman"/>
                <w:b/>
                <w:color w:val="000000"/>
                <w:szCs w:val="24"/>
                <w:lang w:eastAsia="vi-VN"/>
              </w:rPr>
            </w:pPr>
          </w:p>
        </w:tc>
        <w:tc>
          <w:tcPr>
            <w:tcW w:w="175" w:type="pct"/>
            <w:vMerge w:val="restar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S</w:t>
            </w:r>
            <w:r w:rsidRPr="009A1864">
              <w:rPr>
                <w:rFonts w:eastAsia="Courier New" w:cs="Times New Roman"/>
                <w:b/>
                <w:color w:val="000000"/>
                <w:szCs w:val="24"/>
                <w:lang w:val="en-US" w:eastAsia="vi-VN"/>
              </w:rPr>
              <w:t xml:space="preserve">ố </w:t>
            </w:r>
            <w:r w:rsidRPr="009A1864">
              <w:rPr>
                <w:rFonts w:eastAsia="Courier New" w:cs="Times New Roman"/>
                <w:b/>
                <w:color w:val="000000"/>
                <w:szCs w:val="24"/>
                <w:lang w:eastAsia="vi-VN"/>
              </w:rPr>
              <w:t>QĐ</w:t>
            </w:r>
          </w:p>
        </w:tc>
        <w:tc>
          <w:tcPr>
            <w:tcW w:w="208" w:type="pct"/>
            <w:vMerge w:val="restar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Ngày phê duyệt QĐ</w:t>
            </w:r>
          </w:p>
        </w:tc>
        <w:tc>
          <w:tcPr>
            <w:tcW w:w="255" w:type="pct"/>
            <w:vMerge w:val="restar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Giá trị doanh nghiệp theo sổ sách kế toán</w:t>
            </w:r>
          </w:p>
        </w:tc>
        <w:tc>
          <w:tcPr>
            <w:tcW w:w="174" w:type="pct"/>
            <w:vMerge w:val="restar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Giá trị thực tế DN</w:t>
            </w:r>
          </w:p>
        </w:tc>
        <w:tc>
          <w:tcPr>
            <w:tcW w:w="203" w:type="pct"/>
            <w:vMerge w:val="restar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Giá trị phần vốn nhà nước tại DN theo sổ sác</w:t>
            </w:r>
            <w:r w:rsidRPr="009A1864">
              <w:rPr>
                <w:rFonts w:eastAsia="Courier New" w:cs="Times New Roman"/>
                <w:b/>
                <w:color w:val="000000"/>
                <w:szCs w:val="24"/>
                <w:lang w:eastAsia="vi-VN"/>
              </w:rPr>
              <w:lastRenderedPageBreak/>
              <w:t>h kế toán</w:t>
            </w:r>
          </w:p>
        </w:tc>
        <w:tc>
          <w:tcPr>
            <w:tcW w:w="203" w:type="pct"/>
            <w:vMerge w:val="restar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lastRenderedPageBreak/>
              <w:t>Giá trị thực tế phần vốn nhà nước tại DN</w:t>
            </w:r>
          </w:p>
        </w:tc>
        <w:tc>
          <w:tcPr>
            <w:tcW w:w="274" w:type="pct"/>
            <w:gridSpan w:val="2"/>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Nợ và Tài sản loại trừ ra khỏi giá trị doanh nghiệp</w:t>
            </w:r>
          </w:p>
        </w:tc>
        <w:tc>
          <w:tcPr>
            <w:tcW w:w="162" w:type="pct"/>
            <w:vMerge w:val="restar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S</w:t>
            </w:r>
            <w:r w:rsidRPr="009A1864">
              <w:rPr>
                <w:rFonts w:eastAsia="Courier New" w:cs="Times New Roman"/>
                <w:b/>
                <w:color w:val="000000"/>
                <w:szCs w:val="24"/>
                <w:lang w:val="en-US" w:eastAsia="vi-VN"/>
              </w:rPr>
              <w:t xml:space="preserve">ố </w:t>
            </w:r>
            <w:r w:rsidRPr="009A1864">
              <w:rPr>
                <w:rFonts w:eastAsia="Courier New" w:cs="Times New Roman"/>
                <w:b/>
                <w:color w:val="000000"/>
                <w:szCs w:val="24"/>
                <w:lang w:eastAsia="vi-VN"/>
              </w:rPr>
              <w:t>QĐ</w:t>
            </w:r>
          </w:p>
        </w:tc>
        <w:tc>
          <w:tcPr>
            <w:tcW w:w="208" w:type="pct"/>
            <w:vMerge w:val="restar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Ngày phê duyệ</w:t>
            </w:r>
            <w:r w:rsidRPr="009A1864">
              <w:rPr>
                <w:rFonts w:eastAsia="Courier New" w:cs="Times New Roman"/>
                <w:b/>
                <w:color w:val="000000"/>
                <w:szCs w:val="24"/>
                <w:lang w:val="en-US" w:eastAsia="vi-VN"/>
              </w:rPr>
              <w:t>t</w:t>
            </w:r>
            <w:r w:rsidRPr="009A1864">
              <w:rPr>
                <w:rFonts w:eastAsia="Courier New" w:cs="Times New Roman"/>
                <w:b/>
                <w:color w:val="000000"/>
                <w:szCs w:val="24"/>
                <w:lang w:eastAsia="vi-VN"/>
              </w:rPr>
              <w:t xml:space="preserve"> QĐ</w:t>
            </w:r>
          </w:p>
        </w:tc>
        <w:tc>
          <w:tcPr>
            <w:tcW w:w="186" w:type="pct"/>
            <w:vMerge w:val="restar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Hình thức cổ phần hóa</w:t>
            </w:r>
          </w:p>
        </w:tc>
        <w:tc>
          <w:tcPr>
            <w:tcW w:w="161" w:type="pct"/>
            <w:vMerge w:val="restar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Vốn điều lệ</w:t>
            </w:r>
          </w:p>
        </w:tc>
        <w:tc>
          <w:tcPr>
            <w:tcW w:w="203" w:type="pct"/>
            <w:vMerge w:val="restar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Giá trị nhà nước nắm giữ</w:t>
            </w:r>
          </w:p>
        </w:tc>
        <w:tc>
          <w:tcPr>
            <w:tcW w:w="204" w:type="pct"/>
            <w:vMerge w:val="restar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Giá trị bán cho nhà đầu tư chiến lược (nếu có)</w:t>
            </w:r>
          </w:p>
        </w:tc>
        <w:tc>
          <w:tcPr>
            <w:tcW w:w="228" w:type="pct"/>
            <w:vMerge w:val="restar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Giá trị bán cho người lao động</w:t>
            </w:r>
          </w:p>
        </w:tc>
        <w:tc>
          <w:tcPr>
            <w:tcW w:w="191" w:type="pct"/>
            <w:vMerge w:val="restar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Giá trị bán cho Tổ chức công đoàn (nếu có)</w:t>
            </w:r>
          </w:p>
        </w:tc>
        <w:tc>
          <w:tcPr>
            <w:tcW w:w="186" w:type="pct"/>
            <w:vMerge w:val="restar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Giá trị bán công khai</w:t>
            </w:r>
          </w:p>
        </w:tc>
        <w:tc>
          <w:tcPr>
            <w:tcW w:w="191" w:type="pct"/>
            <w:vMerge w:val="restar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Ngày bán đấu giá công khai cổ phần lần đầu (IPO)</w:t>
            </w:r>
          </w:p>
        </w:tc>
        <w:tc>
          <w:tcPr>
            <w:tcW w:w="203" w:type="pct"/>
            <w:vMerge w:val="restar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 xml:space="preserve">Giá trị vốn nhà nước nắm giữ sau khi bán cổ </w:t>
            </w:r>
            <w:r w:rsidRPr="009A1864">
              <w:rPr>
                <w:rFonts w:eastAsia="Courier New" w:cs="Times New Roman"/>
                <w:b/>
                <w:color w:val="000000"/>
                <w:szCs w:val="24"/>
                <w:lang w:eastAsia="vi-VN"/>
              </w:rPr>
              <w:lastRenderedPageBreak/>
              <w:t>phần lần đầu</w:t>
            </w:r>
          </w:p>
        </w:tc>
        <w:tc>
          <w:tcPr>
            <w:tcW w:w="381" w:type="pct"/>
            <w:gridSpan w:val="2"/>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lastRenderedPageBreak/>
              <w:t>Bán cho NĐT chiến lược</w:t>
            </w:r>
          </w:p>
        </w:tc>
        <w:tc>
          <w:tcPr>
            <w:tcW w:w="381" w:type="pct"/>
            <w:gridSpan w:val="2"/>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Bán cho người lao động</w:t>
            </w:r>
          </w:p>
        </w:tc>
      </w:tr>
      <w:tr w:rsidR="009A1864" w:rsidRPr="009A1864" w:rsidTr="009A1864">
        <w:tc>
          <w:tcPr>
            <w:tcW w:w="0" w:type="auto"/>
            <w:vMerge/>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spacing w:after="0" w:line="240" w:lineRule="auto"/>
              <w:rPr>
                <w:rFonts w:eastAsia="Courier New" w:cs="Times New Roman"/>
                <w:b/>
                <w:color w:val="000000"/>
                <w:szCs w:val="24"/>
                <w:lang w:eastAsia="vi-VN"/>
              </w:rPr>
            </w:pPr>
          </w:p>
        </w:tc>
        <w:tc>
          <w:tcPr>
            <w:tcW w:w="1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 xml:space="preserve">Giá trị </w:t>
            </w:r>
            <w:r w:rsidRPr="009A1864">
              <w:rPr>
                <w:rFonts w:eastAsia="Courier New" w:cs="Times New Roman"/>
                <w:b/>
                <w:color w:val="000000"/>
                <w:szCs w:val="24"/>
                <w:lang w:eastAsia="vi-VN"/>
              </w:rPr>
              <w:lastRenderedPageBreak/>
              <w:t>còn lại của tài sản loại trừ</w:t>
            </w:r>
          </w:p>
        </w:tc>
        <w:tc>
          <w:tcPr>
            <w:tcW w:w="135"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lastRenderedPageBreak/>
              <w:t>N</w:t>
            </w:r>
            <w:r w:rsidRPr="009A1864">
              <w:rPr>
                <w:rFonts w:eastAsia="Courier New" w:cs="Times New Roman"/>
                <w:b/>
                <w:color w:val="000000"/>
                <w:szCs w:val="24"/>
                <w:lang w:val="en-US" w:eastAsia="vi-VN"/>
              </w:rPr>
              <w:t>ợ</w:t>
            </w:r>
            <w:r w:rsidRPr="009A1864">
              <w:rPr>
                <w:rFonts w:eastAsia="Courier New" w:cs="Times New Roman"/>
                <w:b/>
                <w:color w:val="000000"/>
                <w:szCs w:val="24"/>
                <w:lang w:eastAsia="vi-VN"/>
              </w:rPr>
              <w:t xml:space="preserve"> loại </w:t>
            </w:r>
            <w:r w:rsidRPr="009A1864">
              <w:rPr>
                <w:rFonts w:eastAsia="Courier New" w:cs="Times New Roman"/>
                <w:b/>
                <w:color w:val="000000"/>
                <w:szCs w:val="24"/>
                <w:lang w:eastAsia="vi-VN"/>
              </w:rPr>
              <w:lastRenderedPageBreak/>
              <w:t>trừ</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spacing w:after="0" w:line="240" w:lineRule="auto"/>
              <w:rPr>
                <w:rFonts w:eastAsia="Courier New" w:cs="Times New Roman"/>
                <w:b/>
                <w:color w:val="000000"/>
                <w:szCs w:val="24"/>
                <w:lang w:val="en-US"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spacing w:after="0" w:line="240" w:lineRule="auto"/>
              <w:rPr>
                <w:rFonts w:eastAsia="Courier New" w:cs="Times New Roman"/>
                <w:b/>
                <w:color w:val="000000"/>
                <w:szCs w:val="24"/>
                <w:lang w:eastAsia="vi-VN"/>
              </w:rPr>
            </w:pPr>
          </w:p>
        </w:tc>
        <w:tc>
          <w:tcPr>
            <w:tcW w:w="208"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 xml:space="preserve">Giá trị số cổ </w:t>
            </w:r>
            <w:r w:rsidRPr="009A1864">
              <w:rPr>
                <w:rFonts w:eastAsia="Courier New" w:cs="Times New Roman"/>
                <w:b/>
                <w:color w:val="000000"/>
                <w:szCs w:val="24"/>
                <w:lang w:eastAsia="vi-VN"/>
              </w:rPr>
              <w:lastRenderedPageBreak/>
              <w:t>phần bán ra theo mệnh giá</w:t>
            </w:r>
          </w:p>
        </w:tc>
        <w:tc>
          <w:tcPr>
            <w:tcW w:w="17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lastRenderedPageBreak/>
              <w:t>Giá trị th</w:t>
            </w:r>
            <w:r w:rsidRPr="009A1864">
              <w:rPr>
                <w:rFonts w:eastAsia="Courier New" w:cs="Times New Roman"/>
                <w:b/>
                <w:color w:val="000000"/>
                <w:szCs w:val="24"/>
                <w:lang w:eastAsia="vi-VN"/>
              </w:rPr>
              <w:lastRenderedPageBreak/>
              <w:t>ực tế thu về</w:t>
            </w:r>
          </w:p>
        </w:tc>
        <w:tc>
          <w:tcPr>
            <w:tcW w:w="208"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lastRenderedPageBreak/>
              <w:t xml:space="preserve">Giá trị số cổ </w:t>
            </w:r>
            <w:r w:rsidRPr="009A1864">
              <w:rPr>
                <w:rFonts w:eastAsia="Courier New" w:cs="Times New Roman"/>
                <w:b/>
                <w:color w:val="000000"/>
                <w:szCs w:val="24"/>
                <w:lang w:eastAsia="vi-VN"/>
              </w:rPr>
              <w:lastRenderedPageBreak/>
              <w:t>phần bán ra theo mệnh giá</w:t>
            </w:r>
          </w:p>
        </w:tc>
        <w:tc>
          <w:tcPr>
            <w:tcW w:w="17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lastRenderedPageBreak/>
              <w:t>Giá trị th</w:t>
            </w:r>
            <w:r w:rsidRPr="009A1864">
              <w:rPr>
                <w:rFonts w:eastAsia="Courier New" w:cs="Times New Roman"/>
                <w:b/>
                <w:color w:val="000000"/>
                <w:szCs w:val="24"/>
                <w:lang w:eastAsia="vi-VN"/>
              </w:rPr>
              <w:lastRenderedPageBreak/>
              <w:t>ực tế thu về</w:t>
            </w:r>
          </w:p>
        </w:tc>
      </w:tr>
      <w:tr w:rsidR="009A1864" w:rsidRPr="009A1864" w:rsidTr="009A1864">
        <w:tc>
          <w:tcPr>
            <w:tcW w:w="148"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lastRenderedPageBreak/>
              <w:t>1</w:t>
            </w:r>
          </w:p>
        </w:tc>
        <w:tc>
          <w:tcPr>
            <w:tcW w:w="255"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2</w:t>
            </w:r>
          </w:p>
        </w:tc>
        <w:tc>
          <w:tcPr>
            <w:tcW w:w="22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3</w:t>
            </w:r>
          </w:p>
        </w:tc>
        <w:tc>
          <w:tcPr>
            <w:tcW w:w="175"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4</w:t>
            </w:r>
          </w:p>
        </w:tc>
        <w:tc>
          <w:tcPr>
            <w:tcW w:w="208"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5</w:t>
            </w:r>
          </w:p>
        </w:tc>
        <w:tc>
          <w:tcPr>
            <w:tcW w:w="255"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6</w:t>
            </w:r>
          </w:p>
        </w:tc>
        <w:tc>
          <w:tcPr>
            <w:tcW w:w="17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7</w:t>
            </w:r>
          </w:p>
        </w:tc>
        <w:tc>
          <w:tcPr>
            <w:tcW w:w="203"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8</w:t>
            </w:r>
          </w:p>
        </w:tc>
        <w:tc>
          <w:tcPr>
            <w:tcW w:w="203"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9</w:t>
            </w:r>
          </w:p>
        </w:tc>
        <w:tc>
          <w:tcPr>
            <w:tcW w:w="13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10</w:t>
            </w:r>
          </w:p>
        </w:tc>
        <w:tc>
          <w:tcPr>
            <w:tcW w:w="135"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11</w:t>
            </w:r>
          </w:p>
        </w:tc>
        <w:tc>
          <w:tcPr>
            <w:tcW w:w="1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12</w:t>
            </w:r>
          </w:p>
        </w:tc>
        <w:tc>
          <w:tcPr>
            <w:tcW w:w="208"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13</w:t>
            </w:r>
          </w:p>
        </w:tc>
        <w:tc>
          <w:tcPr>
            <w:tcW w:w="186"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14</w:t>
            </w:r>
          </w:p>
        </w:tc>
        <w:tc>
          <w:tcPr>
            <w:tcW w:w="16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15</w:t>
            </w:r>
          </w:p>
        </w:tc>
        <w:tc>
          <w:tcPr>
            <w:tcW w:w="203"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16</w:t>
            </w:r>
          </w:p>
        </w:tc>
        <w:tc>
          <w:tcPr>
            <w:tcW w:w="20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17</w:t>
            </w:r>
          </w:p>
        </w:tc>
        <w:tc>
          <w:tcPr>
            <w:tcW w:w="228"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18</w:t>
            </w:r>
          </w:p>
        </w:tc>
        <w:tc>
          <w:tcPr>
            <w:tcW w:w="1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19</w:t>
            </w:r>
          </w:p>
        </w:tc>
        <w:tc>
          <w:tcPr>
            <w:tcW w:w="186"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20</w:t>
            </w:r>
          </w:p>
        </w:tc>
        <w:tc>
          <w:tcPr>
            <w:tcW w:w="19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21</w:t>
            </w:r>
          </w:p>
        </w:tc>
        <w:tc>
          <w:tcPr>
            <w:tcW w:w="203"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22</w:t>
            </w:r>
          </w:p>
        </w:tc>
        <w:tc>
          <w:tcPr>
            <w:tcW w:w="208"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23</w:t>
            </w:r>
          </w:p>
        </w:tc>
        <w:tc>
          <w:tcPr>
            <w:tcW w:w="17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24</w:t>
            </w:r>
          </w:p>
        </w:tc>
        <w:tc>
          <w:tcPr>
            <w:tcW w:w="208"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25</w:t>
            </w:r>
          </w:p>
        </w:tc>
        <w:tc>
          <w:tcPr>
            <w:tcW w:w="17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26</w:t>
            </w:r>
          </w:p>
        </w:tc>
      </w:tr>
      <w:tr w:rsidR="009A1864" w:rsidRPr="009A1864" w:rsidTr="009A1864">
        <w:tc>
          <w:tcPr>
            <w:tcW w:w="148"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55"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2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75"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08"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55"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0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0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3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35"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6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08"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86"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6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0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0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28"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9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86"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9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0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08"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08"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48"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55"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2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75"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08"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55"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0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0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3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35"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6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08"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86"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6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0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0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28"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9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86"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9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0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08"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08"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48"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55"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2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75"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08"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55"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0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0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3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35"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6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08"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86"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6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0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0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28"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9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86"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9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0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08"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08"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48"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55"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2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75"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08"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55"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0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0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3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35"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6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08"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86"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6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0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0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28"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9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86"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9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0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08"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08"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48"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55"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2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75"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08"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55"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0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0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3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35"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6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08"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86"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6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0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0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28"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9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86"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9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0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08"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08"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48"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55"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2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75"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08"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55"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0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0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3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35"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6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08"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86"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6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0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0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28"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9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86"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9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0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08"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08"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48"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55"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2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75"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08"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55"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0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0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3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35"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6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08"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86"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6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0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0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28"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9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86"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9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0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08"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08"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148"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55"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2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75"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08"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55"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0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0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3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35"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6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08"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86"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6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0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0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28"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9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86"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9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0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08"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08"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7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bl>
    <w:p w:rsidR="009A1864" w:rsidRPr="009A1864" w:rsidRDefault="009A1864" w:rsidP="009A1864">
      <w:pPr>
        <w:widowControl w:val="0"/>
        <w:spacing w:before="120" w:after="0" w:line="240" w:lineRule="auto"/>
        <w:rPr>
          <w:rFonts w:eastAsia="Courier New" w:cs="Times New Roman"/>
          <w:color w:val="000000"/>
          <w:szCs w:val="24"/>
          <w:lang w:val="en-US" w:eastAsia="vi-VN"/>
        </w:rPr>
      </w:pP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60"/>
        <w:gridCol w:w="373"/>
        <w:gridCol w:w="459"/>
        <w:gridCol w:w="372"/>
        <w:gridCol w:w="428"/>
        <w:gridCol w:w="512"/>
        <w:gridCol w:w="354"/>
        <w:gridCol w:w="396"/>
        <w:gridCol w:w="438"/>
        <w:gridCol w:w="406"/>
        <w:gridCol w:w="417"/>
        <w:gridCol w:w="406"/>
        <w:gridCol w:w="459"/>
        <w:gridCol w:w="406"/>
        <w:gridCol w:w="311"/>
        <w:gridCol w:w="554"/>
        <w:gridCol w:w="797"/>
        <w:gridCol w:w="797"/>
        <w:gridCol w:w="311"/>
        <w:gridCol w:w="364"/>
      </w:tblGrid>
      <w:tr w:rsidR="009A1864" w:rsidRPr="009A1864" w:rsidTr="009A1864">
        <w:trPr>
          <w:cantSplit/>
        </w:trPr>
        <w:tc>
          <w:tcPr>
            <w:tcW w:w="1035" w:type="pct"/>
            <w:gridSpan w:val="4"/>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hóa bán c</w:t>
            </w:r>
            <w:r w:rsidRPr="009A1864">
              <w:rPr>
                <w:rFonts w:eastAsia="Courier New" w:cs="Times New Roman"/>
                <w:b/>
                <w:color w:val="000000"/>
                <w:szCs w:val="24"/>
                <w:lang w:val="en-US" w:eastAsia="vi-VN"/>
              </w:rPr>
              <w:t>ổ</w:t>
            </w:r>
            <w:r w:rsidRPr="009A1864">
              <w:rPr>
                <w:rFonts w:eastAsia="Courier New" w:cs="Times New Roman"/>
                <w:b/>
                <w:color w:val="000000"/>
                <w:szCs w:val="24"/>
                <w:lang w:eastAsia="vi-VN"/>
              </w:rPr>
              <w:t xml:space="preserve"> </w:t>
            </w:r>
            <w:r w:rsidRPr="009A1864">
              <w:rPr>
                <w:rFonts w:eastAsia="Courier New" w:cs="Times New Roman"/>
                <w:b/>
                <w:color w:val="000000"/>
                <w:szCs w:val="24"/>
                <w:lang w:val="en-US" w:eastAsia="vi-VN"/>
              </w:rPr>
              <w:t>phần</w:t>
            </w:r>
            <w:r w:rsidRPr="009A1864">
              <w:rPr>
                <w:rFonts w:eastAsia="Courier New" w:cs="Times New Roman"/>
                <w:b/>
                <w:color w:val="000000"/>
                <w:szCs w:val="24"/>
                <w:lang w:eastAsia="vi-VN"/>
              </w:rPr>
              <w:t xml:space="preserve"> lần đ</w:t>
            </w:r>
            <w:r w:rsidRPr="009A1864">
              <w:rPr>
                <w:rFonts w:eastAsia="Courier New" w:cs="Times New Roman"/>
                <w:b/>
                <w:color w:val="000000"/>
                <w:szCs w:val="24"/>
                <w:lang w:val="en-US" w:eastAsia="vi-VN"/>
              </w:rPr>
              <w:t>ầ</w:t>
            </w:r>
            <w:r w:rsidRPr="009A1864">
              <w:rPr>
                <w:rFonts w:eastAsia="Courier New" w:cs="Times New Roman"/>
                <w:b/>
                <w:color w:val="000000"/>
                <w:szCs w:val="24"/>
                <w:lang w:eastAsia="vi-VN"/>
              </w:rPr>
              <w:t>u</w:t>
            </w:r>
          </w:p>
        </w:tc>
        <w:tc>
          <w:tcPr>
            <w:tcW w:w="231" w:type="pct"/>
            <w:vMerge w:val="restar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 xml:space="preserve">Ngày đại hội cổ đông </w:t>
            </w:r>
            <w:r w:rsidRPr="009A1864">
              <w:rPr>
                <w:rFonts w:eastAsia="Courier New" w:cs="Times New Roman"/>
                <w:b/>
                <w:color w:val="000000"/>
                <w:szCs w:val="24"/>
                <w:lang w:eastAsia="vi-VN"/>
              </w:rPr>
              <w:lastRenderedPageBreak/>
              <w:t>lần đầu</w:t>
            </w:r>
          </w:p>
        </w:tc>
        <w:tc>
          <w:tcPr>
            <w:tcW w:w="264" w:type="pct"/>
            <w:vMerge w:val="restar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lastRenderedPageBreak/>
              <w:t xml:space="preserve">Ngày được cấp giấy đăng </w:t>
            </w:r>
            <w:r w:rsidRPr="009A1864">
              <w:rPr>
                <w:rFonts w:eastAsia="Courier New" w:cs="Times New Roman"/>
                <w:b/>
                <w:color w:val="000000"/>
                <w:szCs w:val="24"/>
                <w:lang w:eastAsia="vi-VN"/>
              </w:rPr>
              <w:lastRenderedPageBreak/>
              <w:t>ký kinh doanh lần đầu</w:t>
            </w:r>
          </w:p>
        </w:tc>
        <w:tc>
          <w:tcPr>
            <w:tcW w:w="3470" w:type="pct"/>
            <w:gridSpan w:val="14"/>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lastRenderedPageBreak/>
              <w:t>Quyết toán quá trình cổ phần hóa tại thời điểm đăng ký kinh doanh lần đầu</w:t>
            </w:r>
          </w:p>
        </w:tc>
      </w:tr>
      <w:tr w:rsidR="009A1864" w:rsidRPr="009A1864" w:rsidTr="009A1864">
        <w:trPr>
          <w:cantSplit/>
        </w:trPr>
        <w:tc>
          <w:tcPr>
            <w:tcW w:w="490" w:type="pct"/>
            <w:gridSpan w:val="2"/>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Bán cho TC công đoàn</w:t>
            </w:r>
          </w:p>
        </w:tc>
        <w:tc>
          <w:tcPr>
            <w:tcW w:w="545" w:type="pct"/>
            <w:gridSpan w:val="2"/>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Bán đấu giá công khai</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spacing w:after="0" w:line="240" w:lineRule="auto"/>
              <w:rPr>
                <w:rFonts w:eastAsia="Courier New" w:cs="Times New Roman"/>
                <w:b/>
                <w:color w:val="000000"/>
                <w:szCs w:val="24"/>
                <w:lang w:eastAsia="vi-VN"/>
              </w:rPr>
            </w:pPr>
          </w:p>
        </w:tc>
        <w:tc>
          <w:tcPr>
            <w:tcW w:w="207" w:type="pct"/>
            <w:vMerge w:val="restar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val="en-US" w:eastAsia="vi-VN"/>
              </w:rPr>
              <w:t>Vốn</w:t>
            </w:r>
            <w:r w:rsidRPr="009A1864">
              <w:rPr>
                <w:rFonts w:eastAsia="Courier New" w:cs="Times New Roman"/>
                <w:b/>
                <w:color w:val="000000"/>
                <w:szCs w:val="24"/>
                <w:lang w:eastAsia="vi-VN"/>
              </w:rPr>
              <w:t xml:space="preserve"> điều lệ</w:t>
            </w:r>
          </w:p>
        </w:tc>
        <w:tc>
          <w:tcPr>
            <w:tcW w:w="210" w:type="pct"/>
            <w:vMerge w:val="restar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 xml:space="preserve">Giá trị vốn CSH </w:t>
            </w:r>
            <w:r w:rsidRPr="009A1864">
              <w:rPr>
                <w:rFonts w:eastAsia="Courier New" w:cs="Times New Roman"/>
                <w:b/>
                <w:color w:val="000000"/>
                <w:szCs w:val="24"/>
                <w:lang w:eastAsia="vi-VN"/>
              </w:rPr>
              <w:lastRenderedPageBreak/>
              <w:t>nắm giữ</w:t>
            </w:r>
          </w:p>
        </w:tc>
        <w:tc>
          <w:tcPr>
            <w:tcW w:w="241" w:type="pct"/>
            <w:vMerge w:val="restar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lastRenderedPageBreak/>
              <w:t xml:space="preserve">Giá trị cổ đông </w:t>
            </w:r>
            <w:r w:rsidRPr="009A1864">
              <w:rPr>
                <w:rFonts w:eastAsia="Courier New" w:cs="Times New Roman"/>
                <w:b/>
                <w:color w:val="000000"/>
                <w:szCs w:val="24"/>
                <w:lang w:eastAsia="vi-VN"/>
              </w:rPr>
              <w:lastRenderedPageBreak/>
              <w:t>chiến lược nắm giữ</w:t>
            </w:r>
          </w:p>
        </w:tc>
        <w:tc>
          <w:tcPr>
            <w:tcW w:w="231" w:type="pct"/>
            <w:vMerge w:val="restar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lastRenderedPageBreak/>
              <w:t xml:space="preserve">Giá trị tổ chức </w:t>
            </w:r>
            <w:r w:rsidRPr="009A1864">
              <w:rPr>
                <w:rFonts w:eastAsia="Courier New" w:cs="Times New Roman"/>
                <w:b/>
                <w:color w:val="000000"/>
                <w:szCs w:val="24"/>
                <w:lang w:eastAsia="vi-VN"/>
              </w:rPr>
              <w:lastRenderedPageBreak/>
              <w:t>công đoàn nắm giữ</w:t>
            </w:r>
          </w:p>
        </w:tc>
        <w:tc>
          <w:tcPr>
            <w:tcW w:w="227" w:type="pct"/>
            <w:vMerge w:val="restar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lastRenderedPageBreak/>
              <w:t>Giá trị cán bộ, côn</w:t>
            </w:r>
            <w:r w:rsidRPr="009A1864">
              <w:rPr>
                <w:rFonts w:eastAsia="Courier New" w:cs="Times New Roman"/>
                <w:b/>
                <w:color w:val="000000"/>
                <w:szCs w:val="24"/>
                <w:lang w:eastAsia="vi-VN"/>
              </w:rPr>
              <w:lastRenderedPageBreak/>
              <w:t>g nhân viên nắm giữ</w:t>
            </w:r>
          </w:p>
        </w:tc>
        <w:tc>
          <w:tcPr>
            <w:tcW w:w="230" w:type="pct"/>
            <w:vMerge w:val="restar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lastRenderedPageBreak/>
              <w:t>Giá trị các cổ đôn</w:t>
            </w:r>
            <w:r w:rsidRPr="009A1864">
              <w:rPr>
                <w:rFonts w:eastAsia="Courier New" w:cs="Times New Roman"/>
                <w:b/>
                <w:color w:val="000000"/>
                <w:szCs w:val="24"/>
                <w:lang w:eastAsia="vi-VN"/>
              </w:rPr>
              <w:lastRenderedPageBreak/>
              <w:t>g khác nắm giữ</w:t>
            </w:r>
          </w:p>
        </w:tc>
        <w:tc>
          <w:tcPr>
            <w:tcW w:w="259" w:type="pct"/>
            <w:vMerge w:val="restar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lastRenderedPageBreak/>
              <w:t xml:space="preserve">Chi phí cổ phần </w:t>
            </w:r>
            <w:r w:rsidRPr="009A1864">
              <w:rPr>
                <w:rFonts w:eastAsia="Courier New" w:cs="Times New Roman"/>
                <w:b/>
                <w:color w:val="000000"/>
                <w:szCs w:val="24"/>
                <w:lang w:eastAsia="vi-VN"/>
              </w:rPr>
              <w:lastRenderedPageBreak/>
              <w:t>hóa được duyệt</w:t>
            </w:r>
          </w:p>
        </w:tc>
        <w:tc>
          <w:tcPr>
            <w:tcW w:w="497" w:type="pct"/>
            <w:gridSpan w:val="2"/>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lastRenderedPageBreak/>
              <w:t>Chi phí hỗ trợ lao động dôi dư</w:t>
            </w:r>
          </w:p>
        </w:tc>
        <w:tc>
          <w:tcPr>
            <w:tcW w:w="281" w:type="pct"/>
            <w:vMerge w:val="restar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 xml:space="preserve">Giá trị vốn chủ sở </w:t>
            </w:r>
            <w:r w:rsidRPr="009A1864">
              <w:rPr>
                <w:rFonts w:eastAsia="Courier New" w:cs="Times New Roman"/>
                <w:b/>
                <w:color w:val="000000"/>
                <w:szCs w:val="24"/>
                <w:lang w:eastAsia="vi-VN"/>
              </w:rPr>
              <w:lastRenderedPageBreak/>
              <w:t>hữu tăng thêm từ thời điểm xác định giá trị doanh nghiệp đến thời điểm đăng ký kinh doanh lần đầu</w:t>
            </w:r>
          </w:p>
        </w:tc>
        <w:tc>
          <w:tcPr>
            <w:tcW w:w="1086" w:type="pct"/>
            <w:gridSpan w:val="4"/>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lastRenderedPageBreak/>
              <w:t>Số phải nộp về Quỹ HTSXDN</w:t>
            </w:r>
          </w:p>
        </w:tc>
      </w:tr>
      <w:tr w:rsidR="009A1864" w:rsidRPr="009A1864" w:rsidTr="009A1864">
        <w:trPr>
          <w:cantSplit/>
        </w:trPr>
        <w:tc>
          <w:tcPr>
            <w:tcW w:w="273"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lastRenderedPageBreak/>
              <w:t>Giá trị số cổ phần bán ra theo mệnh giá</w:t>
            </w:r>
          </w:p>
        </w:tc>
        <w:tc>
          <w:tcPr>
            <w:tcW w:w="217"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Giá trị thực tế thu về</w:t>
            </w:r>
          </w:p>
        </w:tc>
        <w:tc>
          <w:tcPr>
            <w:tcW w:w="328"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Giá trị số cổ phần bán ra theo mệnh giá</w:t>
            </w:r>
          </w:p>
        </w:tc>
        <w:tc>
          <w:tcPr>
            <w:tcW w:w="217"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Giá trị thực tế thu về</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spacing w:after="0" w:line="240" w:lineRule="auto"/>
              <w:rPr>
                <w:rFonts w:eastAsia="Courier New" w:cs="Times New Roman"/>
                <w:b/>
                <w:color w:val="000000"/>
                <w:szCs w:val="24"/>
                <w:lang w:eastAsia="vi-VN"/>
              </w:rPr>
            </w:pPr>
          </w:p>
        </w:tc>
        <w:tc>
          <w:tcPr>
            <w:tcW w:w="307"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Số lao động dôi dư hỗ trợ</w:t>
            </w:r>
          </w:p>
        </w:tc>
        <w:tc>
          <w:tcPr>
            <w:tcW w:w="19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 xml:space="preserve">Số tiền </w:t>
            </w:r>
            <w:r w:rsidRPr="009A1864">
              <w:rPr>
                <w:rFonts w:eastAsia="Courier New" w:cs="Times New Roman"/>
                <w:b/>
                <w:color w:val="000000"/>
                <w:szCs w:val="24"/>
                <w:lang w:val="en-US" w:eastAsia="vi-VN"/>
              </w:rPr>
              <w:t>hỗ</w:t>
            </w:r>
            <w:r w:rsidRPr="009A1864">
              <w:rPr>
                <w:rFonts w:eastAsia="Courier New" w:cs="Times New Roman"/>
                <w:b/>
                <w:color w:val="000000"/>
                <w:szCs w:val="24"/>
                <w:lang w:eastAsia="vi-VN"/>
              </w:rPr>
              <w:t xml:space="preserve"> trợ</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spacing w:after="0" w:line="240" w:lineRule="auto"/>
              <w:rPr>
                <w:rFonts w:eastAsia="Courier New" w:cs="Times New Roman"/>
                <w:b/>
                <w:color w:val="000000"/>
                <w:szCs w:val="24"/>
                <w:lang w:eastAsia="vi-VN"/>
              </w:rPr>
            </w:pPr>
          </w:p>
        </w:tc>
        <w:tc>
          <w:tcPr>
            <w:tcW w:w="34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Số phải nộp về Quỹ HTSXDN Trung ương</w:t>
            </w:r>
          </w:p>
        </w:tc>
        <w:tc>
          <w:tcPr>
            <w:tcW w:w="345"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Số phải nộp về Quỹ HTSXDN tại Tập đoàn, Tổng công ty</w:t>
            </w:r>
          </w:p>
        </w:tc>
        <w:tc>
          <w:tcPr>
            <w:tcW w:w="19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S</w:t>
            </w:r>
            <w:r w:rsidRPr="009A1864">
              <w:rPr>
                <w:rFonts w:eastAsia="Courier New" w:cs="Times New Roman"/>
                <w:b/>
                <w:color w:val="000000"/>
                <w:szCs w:val="24"/>
                <w:lang w:val="en-US" w:eastAsia="vi-VN"/>
              </w:rPr>
              <w:t>ố</w:t>
            </w:r>
            <w:r w:rsidRPr="009A1864">
              <w:rPr>
                <w:rFonts w:eastAsia="Courier New" w:cs="Times New Roman"/>
                <w:b/>
                <w:color w:val="000000"/>
                <w:szCs w:val="24"/>
                <w:lang w:eastAsia="vi-VN"/>
              </w:rPr>
              <w:t xml:space="preserve"> </w:t>
            </w:r>
            <w:r w:rsidRPr="009A1864">
              <w:rPr>
                <w:rFonts w:eastAsia="Courier New" w:cs="Times New Roman"/>
                <w:b/>
                <w:color w:val="000000"/>
                <w:szCs w:val="24"/>
                <w:lang w:val="en-US" w:eastAsia="vi-VN"/>
              </w:rPr>
              <w:t>đ</w:t>
            </w:r>
            <w:r w:rsidRPr="009A1864">
              <w:rPr>
                <w:rFonts w:eastAsia="Courier New" w:cs="Times New Roman"/>
                <w:b/>
                <w:color w:val="000000"/>
                <w:szCs w:val="24"/>
                <w:lang w:eastAsia="vi-VN"/>
              </w:rPr>
              <w:t>ã nộp</w:t>
            </w:r>
          </w:p>
        </w:tc>
        <w:tc>
          <w:tcPr>
            <w:tcW w:w="207"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val="en-US" w:eastAsia="vi-VN"/>
              </w:rPr>
              <w:t>Số</w:t>
            </w:r>
            <w:r w:rsidRPr="009A1864">
              <w:rPr>
                <w:rFonts w:eastAsia="Courier New" w:cs="Times New Roman"/>
                <w:b/>
                <w:color w:val="000000"/>
                <w:szCs w:val="24"/>
                <w:lang w:eastAsia="vi-VN"/>
              </w:rPr>
              <w:t xml:space="preserve"> còn p</w:t>
            </w:r>
            <w:r w:rsidRPr="009A1864">
              <w:rPr>
                <w:rFonts w:eastAsia="Courier New" w:cs="Times New Roman"/>
                <w:b/>
                <w:color w:val="000000"/>
                <w:szCs w:val="24"/>
                <w:lang w:val="en-US" w:eastAsia="vi-VN"/>
              </w:rPr>
              <w:t>hải</w:t>
            </w:r>
            <w:r w:rsidRPr="009A1864">
              <w:rPr>
                <w:rFonts w:eastAsia="Courier New" w:cs="Times New Roman"/>
                <w:b/>
                <w:color w:val="000000"/>
                <w:szCs w:val="24"/>
                <w:lang w:eastAsia="vi-VN"/>
              </w:rPr>
              <w:t xml:space="preserve"> nộp</w:t>
            </w:r>
          </w:p>
        </w:tc>
      </w:tr>
      <w:tr w:rsidR="009A1864" w:rsidRPr="009A1864" w:rsidTr="009A1864">
        <w:trPr>
          <w:cantSplit/>
        </w:trPr>
        <w:tc>
          <w:tcPr>
            <w:tcW w:w="273"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27</w:t>
            </w:r>
          </w:p>
        </w:tc>
        <w:tc>
          <w:tcPr>
            <w:tcW w:w="217"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28</w:t>
            </w:r>
          </w:p>
        </w:tc>
        <w:tc>
          <w:tcPr>
            <w:tcW w:w="328"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29</w:t>
            </w:r>
          </w:p>
        </w:tc>
        <w:tc>
          <w:tcPr>
            <w:tcW w:w="217"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30</w:t>
            </w:r>
          </w:p>
        </w:tc>
        <w:tc>
          <w:tcPr>
            <w:tcW w:w="23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31</w:t>
            </w:r>
          </w:p>
        </w:tc>
        <w:tc>
          <w:tcPr>
            <w:tcW w:w="26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32</w:t>
            </w:r>
          </w:p>
        </w:tc>
        <w:tc>
          <w:tcPr>
            <w:tcW w:w="207"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33</w:t>
            </w:r>
          </w:p>
        </w:tc>
        <w:tc>
          <w:tcPr>
            <w:tcW w:w="21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34</w:t>
            </w:r>
          </w:p>
        </w:tc>
        <w:tc>
          <w:tcPr>
            <w:tcW w:w="24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35</w:t>
            </w:r>
          </w:p>
        </w:tc>
        <w:tc>
          <w:tcPr>
            <w:tcW w:w="23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36</w:t>
            </w:r>
          </w:p>
        </w:tc>
        <w:tc>
          <w:tcPr>
            <w:tcW w:w="227"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37</w:t>
            </w:r>
          </w:p>
        </w:tc>
        <w:tc>
          <w:tcPr>
            <w:tcW w:w="23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38</w:t>
            </w:r>
          </w:p>
        </w:tc>
        <w:tc>
          <w:tcPr>
            <w:tcW w:w="25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39</w:t>
            </w:r>
          </w:p>
        </w:tc>
        <w:tc>
          <w:tcPr>
            <w:tcW w:w="307"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40</w:t>
            </w:r>
          </w:p>
        </w:tc>
        <w:tc>
          <w:tcPr>
            <w:tcW w:w="19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41</w:t>
            </w:r>
          </w:p>
        </w:tc>
        <w:tc>
          <w:tcPr>
            <w:tcW w:w="28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42</w:t>
            </w:r>
          </w:p>
        </w:tc>
        <w:tc>
          <w:tcPr>
            <w:tcW w:w="34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43</w:t>
            </w:r>
          </w:p>
        </w:tc>
        <w:tc>
          <w:tcPr>
            <w:tcW w:w="345"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44</w:t>
            </w:r>
          </w:p>
        </w:tc>
        <w:tc>
          <w:tcPr>
            <w:tcW w:w="19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45</w:t>
            </w:r>
          </w:p>
        </w:tc>
        <w:tc>
          <w:tcPr>
            <w:tcW w:w="207"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46</w:t>
            </w:r>
          </w:p>
        </w:tc>
      </w:tr>
      <w:tr w:rsidR="009A1864" w:rsidRPr="009A1864" w:rsidTr="009A1864">
        <w:trPr>
          <w:cantSplit/>
        </w:trPr>
        <w:tc>
          <w:tcPr>
            <w:tcW w:w="27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1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28"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1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3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6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0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1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4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3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2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3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5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0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8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4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45"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9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0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rPr>
          <w:cantSplit/>
        </w:trPr>
        <w:tc>
          <w:tcPr>
            <w:tcW w:w="27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1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28"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1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3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6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0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1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4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3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2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3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5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0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8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4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45"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9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0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rPr>
          <w:cantSplit/>
        </w:trPr>
        <w:tc>
          <w:tcPr>
            <w:tcW w:w="27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1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28"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1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3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6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0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1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4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3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2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3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5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0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8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4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45"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9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0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rPr>
          <w:cantSplit/>
        </w:trPr>
        <w:tc>
          <w:tcPr>
            <w:tcW w:w="27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1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28"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1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3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6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0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1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4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3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2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3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5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0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8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4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45"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9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0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rPr>
          <w:cantSplit/>
        </w:trPr>
        <w:tc>
          <w:tcPr>
            <w:tcW w:w="27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1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28"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1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3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6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0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1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4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3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2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3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5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0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8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4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45"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9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0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rPr>
          <w:cantSplit/>
        </w:trPr>
        <w:tc>
          <w:tcPr>
            <w:tcW w:w="27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1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28"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1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3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6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0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1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4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3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2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3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5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0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8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4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45"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9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0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rPr>
          <w:cantSplit/>
        </w:trPr>
        <w:tc>
          <w:tcPr>
            <w:tcW w:w="27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1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28"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1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3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6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0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1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4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3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2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3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5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0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8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4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45"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9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0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rPr>
          <w:cantSplit/>
        </w:trPr>
        <w:tc>
          <w:tcPr>
            <w:tcW w:w="27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1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28"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1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3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6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0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1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4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3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2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3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5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0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8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4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45"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9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0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bl>
    <w:p w:rsidR="009A1864" w:rsidRPr="009A1864" w:rsidRDefault="009A1864" w:rsidP="009A1864">
      <w:pPr>
        <w:widowControl w:val="0"/>
        <w:spacing w:before="120" w:after="0" w:line="240" w:lineRule="auto"/>
        <w:rPr>
          <w:rFonts w:eastAsia="Courier New" w:cs="Times New Roman"/>
          <w:color w:val="000000"/>
          <w:szCs w:val="24"/>
          <w:lang w:val="en-US" w:eastAsia="vi-VN"/>
        </w:rPr>
      </w:pPr>
    </w:p>
    <w:tbl>
      <w:tblPr>
        <w:tblW w:w="0" w:type="dxa"/>
        <w:tblCellMar>
          <w:left w:w="0" w:type="dxa"/>
          <w:right w:w="0" w:type="dxa"/>
        </w:tblCellMar>
        <w:tblLook w:val="01E0" w:firstRow="1" w:lastRow="1" w:firstColumn="1" w:lastColumn="1" w:noHBand="0" w:noVBand="0"/>
      </w:tblPr>
      <w:tblGrid>
        <w:gridCol w:w="4359"/>
        <w:gridCol w:w="4667"/>
      </w:tblGrid>
      <w:tr w:rsidR="009A1864" w:rsidRPr="009A1864" w:rsidTr="009A1864">
        <w:tc>
          <w:tcPr>
            <w:tcW w:w="7014" w:type="dxa"/>
          </w:tcPr>
          <w:p w:rsidR="009A1864" w:rsidRPr="009A1864" w:rsidRDefault="009A1864" w:rsidP="009A1864">
            <w:pPr>
              <w:widowControl w:val="0"/>
              <w:spacing w:before="120" w:after="0" w:line="240" w:lineRule="auto"/>
              <w:rPr>
                <w:rFonts w:eastAsia="Courier New" w:cs="Times New Roman"/>
                <w:color w:val="000000"/>
                <w:szCs w:val="24"/>
                <w:lang w:val="en-US" w:eastAsia="vi-VN"/>
              </w:rPr>
            </w:pPr>
          </w:p>
        </w:tc>
        <w:tc>
          <w:tcPr>
            <w:tcW w:w="7014" w:type="dxa"/>
            <w:hideMark/>
          </w:tcPr>
          <w:p w:rsidR="009A1864" w:rsidRPr="009A1864" w:rsidRDefault="009A1864" w:rsidP="009A1864">
            <w:pPr>
              <w:widowControl w:val="0"/>
              <w:spacing w:before="120" w:after="0" w:line="240" w:lineRule="auto"/>
              <w:jc w:val="center"/>
              <w:rPr>
                <w:rFonts w:eastAsia="Courier New" w:cs="Times New Roman"/>
                <w:color w:val="000000"/>
                <w:szCs w:val="24"/>
                <w:lang w:val="en-US" w:eastAsia="vi-VN"/>
              </w:rPr>
            </w:pPr>
            <w:r w:rsidRPr="009A1864">
              <w:rPr>
                <w:rFonts w:eastAsia="Courier New" w:cs="Times New Roman"/>
                <w:i/>
                <w:color w:val="000000"/>
                <w:szCs w:val="24"/>
                <w:lang w:val="en-US" w:eastAsia="vi-VN"/>
              </w:rPr>
              <w:t>………..</w:t>
            </w:r>
            <w:r w:rsidRPr="009A1864">
              <w:rPr>
                <w:rFonts w:eastAsia="Courier New" w:cs="Times New Roman"/>
                <w:i/>
                <w:color w:val="000000"/>
                <w:szCs w:val="24"/>
                <w:lang w:eastAsia="vi-VN"/>
              </w:rPr>
              <w:t xml:space="preserve">, ngày </w:t>
            </w:r>
            <w:r w:rsidRPr="009A1864">
              <w:rPr>
                <w:rFonts w:eastAsia="Courier New" w:cs="Times New Roman"/>
                <w:i/>
                <w:color w:val="000000"/>
                <w:szCs w:val="24"/>
                <w:lang w:val="en-US" w:eastAsia="vi-VN"/>
              </w:rPr>
              <w:t xml:space="preserve">…… </w:t>
            </w:r>
            <w:r w:rsidRPr="009A1864">
              <w:rPr>
                <w:rFonts w:eastAsia="Courier New" w:cs="Times New Roman"/>
                <w:i/>
                <w:color w:val="000000"/>
                <w:szCs w:val="24"/>
                <w:lang w:eastAsia="vi-VN"/>
              </w:rPr>
              <w:t xml:space="preserve">tháng </w:t>
            </w:r>
            <w:r w:rsidRPr="009A1864">
              <w:rPr>
                <w:rFonts w:eastAsia="Courier New" w:cs="Times New Roman"/>
                <w:i/>
                <w:color w:val="000000"/>
                <w:szCs w:val="24"/>
                <w:lang w:val="en-US" w:eastAsia="vi-VN"/>
              </w:rPr>
              <w:t xml:space="preserve">…… </w:t>
            </w:r>
            <w:r w:rsidRPr="009A1864">
              <w:rPr>
                <w:rFonts w:eastAsia="Courier New" w:cs="Times New Roman"/>
                <w:i/>
                <w:color w:val="000000"/>
                <w:szCs w:val="24"/>
                <w:lang w:eastAsia="vi-VN"/>
              </w:rPr>
              <w:t xml:space="preserve">năm </w:t>
            </w:r>
            <w:r w:rsidRPr="009A1864">
              <w:rPr>
                <w:rFonts w:eastAsia="Courier New" w:cs="Times New Roman"/>
                <w:i/>
                <w:color w:val="000000"/>
                <w:szCs w:val="24"/>
                <w:lang w:val="en-US" w:eastAsia="vi-VN"/>
              </w:rPr>
              <w:t>…..</w:t>
            </w:r>
            <w:r w:rsidRPr="009A1864">
              <w:rPr>
                <w:rFonts w:eastAsia="Courier New" w:cs="Times New Roman"/>
                <w:color w:val="000000"/>
                <w:szCs w:val="24"/>
                <w:lang w:val="en-US" w:eastAsia="vi-VN"/>
              </w:rPr>
              <w:br/>
            </w:r>
            <w:r w:rsidRPr="009A1864">
              <w:rPr>
                <w:rFonts w:eastAsia="Courier New" w:cs="Times New Roman"/>
                <w:b/>
                <w:color w:val="000000"/>
                <w:szCs w:val="24"/>
                <w:lang w:eastAsia="vi-VN"/>
              </w:rPr>
              <w:t>Cơ quan, đơn vị báo cáo</w:t>
            </w:r>
            <w:r w:rsidRPr="009A1864">
              <w:rPr>
                <w:rFonts w:eastAsia="Courier New" w:cs="Times New Roman"/>
                <w:b/>
                <w:color w:val="000000"/>
                <w:szCs w:val="24"/>
                <w:lang w:val="en-US" w:eastAsia="vi-VN"/>
              </w:rPr>
              <w:br/>
            </w:r>
            <w:r w:rsidRPr="009A1864">
              <w:rPr>
                <w:rFonts w:eastAsia="Courier New" w:cs="Times New Roman"/>
                <w:b/>
                <w:color w:val="000000"/>
                <w:szCs w:val="24"/>
                <w:lang w:eastAsia="vi-VN"/>
              </w:rPr>
              <w:t>(Ký tên, đóng dấu)</w:t>
            </w:r>
          </w:p>
        </w:tc>
      </w:tr>
    </w:tbl>
    <w:p w:rsidR="009A1864" w:rsidRPr="009A1864" w:rsidRDefault="009A1864" w:rsidP="009A1864">
      <w:pPr>
        <w:widowControl w:val="0"/>
        <w:spacing w:before="120" w:after="0" w:line="240" w:lineRule="auto"/>
        <w:rPr>
          <w:rFonts w:eastAsia="Courier New" w:cs="Times New Roman"/>
          <w:color w:val="000000"/>
          <w:szCs w:val="24"/>
          <w:lang w:val="en-US" w:eastAsia="vi-VN"/>
        </w:rPr>
      </w:pPr>
    </w:p>
    <w:tbl>
      <w:tblPr>
        <w:tblW w:w="0" w:type="auto"/>
        <w:tblLook w:val="01E0" w:firstRow="1" w:lastRow="1" w:firstColumn="1" w:lastColumn="1" w:noHBand="0" w:noVBand="0"/>
      </w:tblPr>
      <w:tblGrid>
        <w:gridCol w:w="1116"/>
        <w:gridCol w:w="7910"/>
      </w:tblGrid>
      <w:tr w:rsidR="009A1864" w:rsidRPr="009A1864" w:rsidTr="009A1864">
        <w:tc>
          <w:tcPr>
            <w:tcW w:w="1428" w:type="dxa"/>
            <w:hideMark/>
          </w:tcPr>
          <w:p w:rsidR="009A1864" w:rsidRPr="009A1864" w:rsidRDefault="009A1864" w:rsidP="009A1864">
            <w:pPr>
              <w:widowControl w:val="0"/>
              <w:spacing w:before="120" w:after="0" w:line="240" w:lineRule="auto"/>
              <w:rPr>
                <w:rFonts w:eastAsia="Courier New" w:cs="Times New Roman"/>
                <w:b/>
                <w:color w:val="000000"/>
                <w:szCs w:val="24"/>
                <w:lang w:val="en-US" w:eastAsia="vi-VN"/>
              </w:rPr>
            </w:pPr>
            <w:r w:rsidRPr="009A1864">
              <w:rPr>
                <w:rFonts w:eastAsia="Courier New" w:cs="Times New Roman"/>
                <w:b/>
                <w:color w:val="000000"/>
                <w:szCs w:val="24"/>
                <w:lang w:eastAsia="vi-VN"/>
              </w:rPr>
              <w:t>Ghi chú:</w:t>
            </w:r>
          </w:p>
        </w:tc>
        <w:tc>
          <w:tcPr>
            <w:tcW w:w="12600" w:type="dxa"/>
            <w:hideMark/>
          </w:tcPr>
          <w:p w:rsidR="009A1864" w:rsidRPr="009A1864" w:rsidRDefault="009A1864" w:rsidP="009A1864">
            <w:pPr>
              <w:widowControl w:val="0"/>
              <w:spacing w:before="120" w:after="0" w:line="240" w:lineRule="auto"/>
              <w:rPr>
                <w:rFonts w:eastAsia="Courier New" w:cs="Times New Roman"/>
                <w:color w:val="000000"/>
                <w:szCs w:val="24"/>
                <w:lang w:val="en-US" w:eastAsia="vi-VN"/>
              </w:rPr>
            </w:pPr>
            <w:r w:rsidRPr="009A1864">
              <w:rPr>
                <w:rFonts w:eastAsia="Courier New" w:cs="Times New Roman"/>
                <w:color w:val="000000"/>
                <w:szCs w:val="24"/>
                <w:lang w:eastAsia="vi-VN"/>
              </w:rPr>
              <w:t xml:space="preserve">- </w:t>
            </w:r>
            <w:r w:rsidRPr="009A1864">
              <w:rPr>
                <w:rFonts w:eastAsia="Courier New" w:cs="Times New Roman"/>
                <w:color w:val="000000"/>
                <w:szCs w:val="24"/>
                <w:lang w:val="en-US" w:eastAsia="vi-VN"/>
              </w:rPr>
              <w:t>S</w:t>
            </w:r>
            <w:r w:rsidRPr="009A1864">
              <w:rPr>
                <w:rFonts w:eastAsia="Courier New" w:cs="Times New Roman"/>
                <w:color w:val="000000"/>
                <w:szCs w:val="24"/>
                <w:lang w:eastAsia="vi-VN"/>
              </w:rPr>
              <w:t>ố liệu cập nhật đến ngày 15 của tháng cuối cùng của kỳ báo cáo Q</w:t>
            </w:r>
            <w:r w:rsidRPr="009A1864">
              <w:rPr>
                <w:rFonts w:eastAsia="Courier New" w:cs="Times New Roman"/>
                <w:color w:val="000000"/>
                <w:szCs w:val="24"/>
                <w:lang w:val="en-US" w:eastAsia="vi-VN"/>
              </w:rPr>
              <w:t>uý</w:t>
            </w:r>
          </w:p>
        </w:tc>
      </w:tr>
      <w:tr w:rsidR="009A1864" w:rsidRPr="009A1864" w:rsidTr="009A1864">
        <w:tc>
          <w:tcPr>
            <w:tcW w:w="1428" w:type="dxa"/>
            <w:hideMark/>
          </w:tcPr>
          <w:p w:rsidR="009A1864" w:rsidRPr="009A1864" w:rsidRDefault="009A1864" w:rsidP="009A1864">
            <w:pPr>
              <w:widowControl w:val="0"/>
              <w:spacing w:before="120" w:after="0" w:line="240" w:lineRule="auto"/>
              <w:rPr>
                <w:rFonts w:eastAsia="Courier New" w:cs="Times New Roman"/>
                <w:color w:val="000000"/>
                <w:szCs w:val="24"/>
                <w:lang w:val="en-US" w:eastAsia="vi-VN"/>
              </w:rPr>
            </w:pPr>
            <w:r w:rsidRPr="009A1864">
              <w:rPr>
                <w:rFonts w:eastAsia="Courier New" w:cs="Times New Roman"/>
                <w:color w:val="000000"/>
                <w:szCs w:val="24"/>
                <w:lang w:eastAsia="vi-VN"/>
              </w:rPr>
              <w:t>Cột 2</w:t>
            </w:r>
          </w:p>
        </w:tc>
        <w:tc>
          <w:tcPr>
            <w:tcW w:w="12600" w:type="dxa"/>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Các Bộ, cơ quan ngang Bộ, UBND các t</w:t>
            </w:r>
            <w:r w:rsidRPr="009A1864">
              <w:rPr>
                <w:rFonts w:eastAsia="Courier New" w:cs="Times New Roman"/>
                <w:color w:val="000000"/>
                <w:szCs w:val="24"/>
                <w:lang w:val="en-US" w:eastAsia="vi-VN"/>
              </w:rPr>
              <w:t>ỉ</w:t>
            </w:r>
            <w:r w:rsidRPr="009A1864">
              <w:rPr>
                <w:rFonts w:eastAsia="Courier New" w:cs="Times New Roman"/>
                <w:color w:val="000000"/>
                <w:szCs w:val="24"/>
                <w:lang w:eastAsia="vi-VN"/>
              </w:rPr>
              <w:t xml:space="preserve">nh, thành phố báo cáo các Công ty </w:t>
            </w:r>
            <w:r w:rsidRPr="009A1864">
              <w:rPr>
                <w:rFonts w:eastAsia="Courier New" w:cs="Times New Roman"/>
                <w:color w:val="000000"/>
                <w:szCs w:val="24"/>
                <w:lang w:val="en-US" w:eastAsia="vi-VN"/>
              </w:rPr>
              <w:t>tr</w:t>
            </w:r>
            <w:r w:rsidRPr="009A1864">
              <w:rPr>
                <w:rFonts w:eastAsia="Courier New" w:cs="Times New Roman"/>
                <w:color w:val="000000"/>
                <w:szCs w:val="24"/>
                <w:lang w:eastAsia="vi-VN"/>
              </w:rPr>
              <w:t>ách nhiệm hữu hạn một thành viên do Nhà nước n</w:t>
            </w:r>
            <w:r w:rsidRPr="009A1864">
              <w:rPr>
                <w:rFonts w:eastAsia="Courier New" w:cs="Times New Roman"/>
                <w:color w:val="000000"/>
                <w:szCs w:val="24"/>
                <w:lang w:val="en-US" w:eastAsia="vi-VN"/>
              </w:rPr>
              <w:t>ắ</w:t>
            </w:r>
            <w:r w:rsidRPr="009A1864">
              <w:rPr>
                <w:rFonts w:eastAsia="Courier New" w:cs="Times New Roman"/>
                <w:color w:val="000000"/>
                <w:szCs w:val="24"/>
                <w:lang w:eastAsia="vi-VN"/>
              </w:rPr>
              <w:t xml:space="preserve">m giữ 100% vốn </w:t>
            </w:r>
            <w:r w:rsidRPr="009A1864">
              <w:rPr>
                <w:rFonts w:eastAsia="Courier New" w:cs="Times New Roman"/>
                <w:color w:val="000000"/>
                <w:szCs w:val="24"/>
                <w:lang w:val="en-US" w:eastAsia="vi-VN"/>
              </w:rPr>
              <w:t>điều</w:t>
            </w:r>
            <w:r w:rsidRPr="009A1864">
              <w:rPr>
                <w:rFonts w:eastAsia="Courier New" w:cs="Times New Roman"/>
                <w:color w:val="000000"/>
                <w:szCs w:val="24"/>
                <w:lang w:eastAsia="vi-VN"/>
              </w:rPr>
              <w:t xml:space="preserve"> lệ là công ty mẹ của tập đoàn kinh tế nhà nước, công ty mẹ của tổng côn</w:t>
            </w:r>
            <w:r w:rsidRPr="009A1864">
              <w:rPr>
                <w:rFonts w:eastAsia="Courier New" w:cs="Times New Roman"/>
                <w:color w:val="000000"/>
                <w:szCs w:val="24"/>
                <w:lang w:val="en-US" w:eastAsia="vi-VN"/>
              </w:rPr>
              <w:t>g</w:t>
            </w:r>
            <w:r w:rsidRPr="009A1864">
              <w:rPr>
                <w:rFonts w:eastAsia="Courier New" w:cs="Times New Roman"/>
                <w:color w:val="000000"/>
                <w:szCs w:val="24"/>
                <w:lang w:eastAsia="vi-VN"/>
              </w:rPr>
              <w:t xml:space="preserve"> ty nhà nước</w:t>
            </w:r>
            <w:r w:rsidRPr="009A1864">
              <w:rPr>
                <w:rFonts w:eastAsia="Courier New" w:cs="Times New Roman"/>
                <w:color w:val="000000"/>
                <w:szCs w:val="24"/>
                <w:lang w:val="en-US" w:eastAsia="vi-VN"/>
              </w:rPr>
              <w:t>,</w:t>
            </w:r>
            <w:r w:rsidRPr="009A1864">
              <w:rPr>
                <w:rFonts w:eastAsia="Courier New" w:cs="Times New Roman"/>
                <w:color w:val="000000"/>
                <w:szCs w:val="24"/>
                <w:lang w:eastAsia="vi-VN"/>
              </w:rPr>
              <w:t xml:space="preserve"> cô</w:t>
            </w:r>
            <w:r w:rsidRPr="009A1864">
              <w:rPr>
                <w:rFonts w:eastAsia="Courier New" w:cs="Times New Roman"/>
                <w:color w:val="000000"/>
                <w:szCs w:val="24"/>
                <w:lang w:val="en-US" w:eastAsia="vi-VN"/>
              </w:rPr>
              <w:t>ng</w:t>
            </w:r>
            <w:r w:rsidRPr="009A1864">
              <w:rPr>
                <w:rFonts w:eastAsia="Courier New" w:cs="Times New Roman"/>
                <w:color w:val="000000"/>
                <w:szCs w:val="24"/>
                <w:lang w:eastAsia="vi-VN"/>
              </w:rPr>
              <w:t xml:space="preserve"> ty mẹ</w:t>
            </w:r>
            <w:r w:rsidRPr="009A1864">
              <w:rPr>
                <w:rFonts w:eastAsia="Courier New" w:cs="Times New Roman"/>
                <w:color w:val="000000"/>
                <w:szCs w:val="24"/>
                <w:lang w:val="en-US" w:eastAsia="vi-VN"/>
              </w:rPr>
              <w:t xml:space="preserve"> </w:t>
            </w:r>
            <w:r w:rsidRPr="009A1864">
              <w:rPr>
                <w:rFonts w:eastAsia="Courier New" w:cs="Times New Roman"/>
                <w:color w:val="000000"/>
                <w:szCs w:val="24"/>
                <w:lang w:eastAsia="vi-VN"/>
              </w:rPr>
              <w:t>trong nhóm c</w:t>
            </w:r>
            <w:r w:rsidRPr="009A1864">
              <w:rPr>
                <w:rFonts w:eastAsia="Courier New" w:cs="Times New Roman"/>
                <w:color w:val="000000"/>
                <w:szCs w:val="24"/>
                <w:lang w:val="en-US" w:eastAsia="vi-VN"/>
              </w:rPr>
              <w:t>ô</w:t>
            </w:r>
            <w:r w:rsidRPr="009A1864">
              <w:rPr>
                <w:rFonts w:eastAsia="Courier New" w:cs="Times New Roman"/>
                <w:color w:val="000000"/>
                <w:szCs w:val="24"/>
                <w:lang w:eastAsia="vi-VN"/>
              </w:rPr>
              <w:t>ng ty mẹ - công ty con v</w:t>
            </w:r>
            <w:r w:rsidRPr="009A1864">
              <w:rPr>
                <w:rFonts w:eastAsia="Courier New" w:cs="Times New Roman"/>
                <w:color w:val="000000"/>
                <w:szCs w:val="24"/>
                <w:lang w:val="en-US" w:eastAsia="vi-VN"/>
              </w:rPr>
              <w:t>à</w:t>
            </w:r>
            <w:r w:rsidRPr="009A1864">
              <w:rPr>
                <w:rFonts w:eastAsia="Courier New" w:cs="Times New Roman"/>
                <w:color w:val="000000"/>
                <w:szCs w:val="24"/>
                <w:lang w:eastAsia="vi-VN"/>
              </w:rPr>
              <w:t xml:space="preserve"> Công ty </w:t>
            </w:r>
            <w:r w:rsidRPr="009A1864">
              <w:rPr>
                <w:rFonts w:eastAsia="Courier New" w:cs="Times New Roman"/>
                <w:color w:val="000000"/>
                <w:szCs w:val="24"/>
                <w:lang w:val="en-US" w:eastAsia="vi-VN"/>
              </w:rPr>
              <w:t>tr</w:t>
            </w:r>
            <w:r w:rsidRPr="009A1864">
              <w:rPr>
                <w:rFonts w:eastAsia="Courier New" w:cs="Times New Roman"/>
                <w:color w:val="000000"/>
                <w:szCs w:val="24"/>
                <w:lang w:eastAsia="vi-VN"/>
              </w:rPr>
              <w:t>ách nhiệm hữu hạn một thành viên độc lập do Nhà nước n</w:t>
            </w:r>
            <w:r w:rsidRPr="009A1864">
              <w:rPr>
                <w:rFonts w:eastAsia="Courier New" w:cs="Times New Roman"/>
                <w:color w:val="000000"/>
                <w:szCs w:val="24"/>
                <w:lang w:val="en-US" w:eastAsia="vi-VN"/>
              </w:rPr>
              <w:t>ắ</w:t>
            </w:r>
            <w:r w:rsidRPr="009A1864">
              <w:rPr>
                <w:rFonts w:eastAsia="Courier New" w:cs="Times New Roman"/>
                <w:color w:val="000000"/>
                <w:szCs w:val="24"/>
                <w:lang w:eastAsia="vi-VN"/>
              </w:rPr>
              <w:t xml:space="preserve">m giữ </w:t>
            </w:r>
            <w:r w:rsidRPr="009A1864">
              <w:rPr>
                <w:rFonts w:eastAsia="Courier New" w:cs="Times New Roman"/>
                <w:color w:val="000000"/>
                <w:szCs w:val="24"/>
                <w:lang w:val="en-US" w:eastAsia="vi-VN"/>
              </w:rPr>
              <w:t>1</w:t>
            </w:r>
            <w:r w:rsidRPr="009A1864">
              <w:rPr>
                <w:rFonts w:eastAsia="Courier New" w:cs="Times New Roman"/>
                <w:color w:val="000000"/>
                <w:szCs w:val="24"/>
                <w:lang w:eastAsia="vi-VN"/>
              </w:rPr>
              <w:t xml:space="preserve">00% vốn điều </w:t>
            </w:r>
            <w:r w:rsidRPr="009A1864">
              <w:rPr>
                <w:rFonts w:eastAsia="Courier New" w:cs="Times New Roman"/>
                <w:color w:val="000000"/>
                <w:szCs w:val="24"/>
                <w:lang w:val="en-US" w:eastAsia="vi-VN"/>
              </w:rPr>
              <w:t>l</w:t>
            </w:r>
            <w:r w:rsidRPr="009A1864">
              <w:rPr>
                <w:rFonts w:eastAsia="Courier New" w:cs="Times New Roman"/>
                <w:color w:val="000000"/>
                <w:szCs w:val="24"/>
                <w:lang w:eastAsia="vi-VN"/>
              </w:rPr>
              <w:t>ệ.</w:t>
            </w:r>
          </w:p>
        </w:tc>
      </w:tr>
      <w:tr w:rsidR="009A1864" w:rsidRPr="009A1864" w:rsidTr="009A1864">
        <w:tc>
          <w:tcPr>
            <w:tcW w:w="1428" w:type="dxa"/>
          </w:tcPr>
          <w:p w:rsidR="009A1864" w:rsidRPr="009A1864" w:rsidRDefault="009A1864" w:rsidP="009A1864">
            <w:pPr>
              <w:widowControl w:val="0"/>
              <w:spacing w:before="120" w:after="0" w:line="240" w:lineRule="auto"/>
              <w:rPr>
                <w:rFonts w:eastAsia="Courier New" w:cs="Times New Roman"/>
                <w:color w:val="000000"/>
                <w:szCs w:val="24"/>
                <w:lang w:val="en-US" w:eastAsia="vi-VN"/>
              </w:rPr>
            </w:pPr>
          </w:p>
        </w:tc>
        <w:tc>
          <w:tcPr>
            <w:tcW w:w="12600" w:type="dxa"/>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xml:space="preserve">- Các Tập đoàn, Tổng công ty, công ty mẹ trong nhóm công </w:t>
            </w:r>
            <w:r w:rsidRPr="009A1864">
              <w:rPr>
                <w:rFonts w:eastAsia="Courier New" w:cs="Times New Roman"/>
                <w:color w:val="000000"/>
                <w:szCs w:val="24"/>
                <w:lang w:val="en-US" w:eastAsia="vi-VN"/>
              </w:rPr>
              <w:t>t</w:t>
            </w:r>
            <w:r w:rsidRPr="009A1864">
              <w:rPr>
                <w:rFonts w:eastAsia="Courier New" w:cs="Times New Roman"/>
                <w:color w:val="000000"/>
                <w:szCs w:val="24"/>
                <w:lang w:eastAsia="vi-VN"/>
              </w:rPr>
              <w:t xml:space="preserve">y mẹ - con báo cáo các Công ty TNHH MTV do Công </w:t>
            </w:r>
            <w:r w:rsidRPr="009A1864">
              <w:rPr>
                <w:rFonts w:eastAsia="Courier New" w:cs="Times New Roman"/>
                <w:color w:val="000000"/>
                <w:szCs w:val="24"/>
                <w:lang w:val="en-US" w:eastAsia="vi-VN"/>
              </w:rPr>
              <w:t>t</w:t>
            </w:r>
            <w:r w:rsidRPr="009A1864">
              <w:rPr>
                <w:rFonts w:eastAsia="Courier New" w:cs="Times New Roman"/>
                <w:color w:val="000000"/>
                <w:szCs w:val="24"/>
                <w:lang w:eastAsia="vi-VN"/>
              </w:rPr>
              <w:t xml:space="preserve">y mẹ nắm giữ 100% vốn điều </w:t>
            </w:r>
            <w:r w:rsidRPr="009A1864">
              <w:rPr>
                <w:rFonts w:eastAsia="Courier New" w:cs="Times New Roman"/>
                <w:color w:val="000000"/>
                <w:szCs w:val="24"/>
                <w:lang w:val="en-US" w:eastAsia="vi-VN"/>
              </w:rPr>
              <w:t>l</w:t>
            </w:r>
            <w:r w:rsidRPr="009A1864">
              <w:rPr>
                <w:rFonts w:eastAsia="Courier New" w:cs="Times New Roman"/>
                <w:color w:val="000000"/>
                <w:szCs w:val="24"/>
                <w:lang w:eastAsia="vi-VN"/>
              </w:rPr>
              <w:t>ệ</w:t>
            </w:r>
          </w:p>
        </w:tc>
      </w:tr>
      <w:tr w:rsidR="009A1864" w:rsidRPr="009A1864" w:rsidTr="009A1864">
        <w:tc>
          <w:tcPr>
            <w:tcW w:w="1428" w:type="dxa"/>
            <w:hideMark/>
          </w:tcPr>
          <w:p w:rsidR="009A1864" w:rsidRPr="009A1864" w:rsidRDefault="009A1864" w:rsidP="009A1864">
            <w:pPr>
              <w:widowControl w:val="0"/>
              <w:spacing w:before="120" w:after="0" w:line="240" w:lineRule="auto"/>
              <w:rPr>
                <w:rFonts w:eastAsia="Courier New" w:cs="Times New Roman"/>
                <w:color w:val="000000"/>
                <w:szCs w:val="24"/>
                <w:lang w:val="en-US" w:eastAsia="vi-VN"/>
              </w:rPr>
            </w:pPr>
            <w:r w:rsidRPr="009A1864">
              <w:rPr>
                <w:rFonts w:eastAsia="Courier New" w:cs="Times New Roman"/>
                <w:color w:val="000000"/>
                <w:szCs w:val="24"/>
                <w:lang w:eastAsia="vi-VN"/>
              </w:rPr>
              <w:t>Cột 3</w:t>
            </w:r>
          </w:p>
        </w:tc>
        <w:tc>
          <w:tcPr>
            <w:tcW w:w="12600" w:type="dxa"/>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Đánh dấu X khi cơ quan có th</w:t>
            </w:r>
            <w:r w:rsidRPr="009A1864">
              <w:rPr>
                <w:rFonts w:eastAsia="Courier New" w:cs="Times New Roman"/>
                <w:color w:val="000000"/>
                <w:szCs w:val="24"/>
                <w:lang w:val="en-US" w:eastAsia="vi-VN"/>
              </w:rPr>
              <w:t>ẩ</w:t>
            </w:r>
            <w:r w:rsidRPr="009A1864">
              <w:rPr>
                <w:rFonts w:eastAsia="Courier New" w:cs="Times New Roman"/>
                <w:color w:val="000000"/>
                <w:szCs w:val="24"/>
                <w:lang w:eastAsia="vi-VN"/>
              </w:rPr>
              <w:t>m quyền ban hành Quyết định thành lập Ban chỉ đạo CPH</w:t>
            </w:r>
          </w:p>
        </w:tc>
      </w:tr>
      <w:tr w:rsidR="009A1864" w:rsidRPr="009A1864" w:rsidTr="009A1864">
        <w:tc>
          <w:tcPr>
            <w:tcW w:w="1428" w:type="dxa"/>
            <w:hideMark/>
          </w:tcPr>
          <w:p w:rsidR="009A1864" w:rsidRPr="009A1864" w:rsidRDefault="009A1864" w:rsidP="009A1864">
            <w:pPr>
              <w:widowControl w:val="0"/>
              <w:spacing w:before="120" w:after="0" w:line="240" w:lineRule="auto"/>
              <w:rPr>
                <w:rFonts w:eastAsia="Courier New" w:cs="Times New Roman"/>
                <w:color w:val="000000"/>
                <w:szCs w:val="24"/>
                <w:lang w:val="en-US" w:eastAsia="vi-VN"/>
              </w:rPr>
            </w:pPr>
            <w:r w:rsidRPr="009A1864">
              <w:rPr>
                <w:rFonts w:eastAsia="Courier New" w:cs="Times New Roman"/>
                <w:color w:val="000000"/>
                <w:szCs w:val="24"/>
                <w:lang w:eastAsia="vi-VN"/>
              </w:rPr>
              <w:t>Cột 4-11</w:t>
            </w:r>
          </w:p>
        </w:tc>
        <w:tc>
          <w:tcPr>
            <w:tcW w:w="12600" w:type="dxa"/>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Báo cáo theo Quyết định công bố giá trị doanh nghiệp được cấp có thẩm quyền phê duyệt và biên bản xác định giá trị doanh nghiệp</w:t>
            </w:r>
          </w:p>
        </w:tc>
      </w:tr>
      <w:tr w:rsidR="009A1864" w:rsidRPr="009A1864" w:rsidTr="009A1864">
        <w:tc>
          <w:tcPr>
            <w:tcW w:w="1428" w:type="dxa"/>
            <w:hideMark/>
          </w:tcPr>
          <w:p w:rsidR="009A1864" w:rsidRPr="009A1864" w:rsidRDefault="009A1864" w:rsidP="009A1864">
            <w:pPr>
              <w:widowControl w:val="0"/>
              <w:spacing w:before="120" w:after="0" w:line="240" w:lineRule="auto"/>
              <w:rPr>
                <w:rFonts w:eastAsia="Courier New" w:cs="Times New Roman"/>
                <w:color w:val="000000"/>
                <w:szCs w:val="24"/>
                <w:lang w:val="en-US" w:eastAsia="vi-VN"/>
              </w:rPr>
            </w:pPr>
            <w:r w:rsidRPr="009A1864">
              <w:rPr>
                <w:rFonts w:eastAsia="Courier New" w:cs="Times New Roman"/>
                <w:color w:val="000000"/>
                <w:szCs w:val="24"/>
                <w:lang w:eastAsia="vi-VN"/>
              </w:rPr>
              <w:t>Cột 12 - 20</w:t>
            </w:r>
          </w:p>
        </w:tc>
        <w:tc>
          <w:tcPr>
            <w:tcW w:w="12600" w:type="dxa"/>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Báo cáo theo Quyết định phê duyệt phương án cổ phần hóa</w:t>
            </w:r>
          </w:p>
        </w:tc>
      </w:tr>
      <w:tr w:rsidR="009A1864" w:rsidRPr="009A1864" w:rsidTr="009A1864">
        <w:tc>
          <w:tcPr>
            <w:tcW w:w="1428" w:type="dxa"/>
            <w:hideMark/>
          </w:tcPr>
          <w:p w:rsidR="009A1864" w:rsidRPr="009A1864" w:rsidRDefault="009A1864" w:rsidP="009A1864">
            <w:pPr>
              <w:widowControl w:val="0"/>
              <w:spacing w:before="120" w:after="0" w:line="240" w:lineRule="auto"/>
              <w:rPr>
                <w:rFonts w:eastAsia="Courier New" w:cs="Times New Roman"/>
                <w:color w:val="000000"/>
                <w:szCs w:val="24"/>
                <w:lang w:val="en-US" w:eastAsia="vi-VN"/>
              </w:rPr>
            </w:pPr>
            <w:r w:rsidRPr="009A1864">
              <w:rPr>
                <w:rFonts w:eastAsia="Courier New" w:cs="Times New Roman"/>
                <w:color w:val="000000"/>
                <w:szCs w:val="24"/>
                <w:lang w:eastAsia="vi-VN"/>
              </w:rPr>
              <w:t>Cột 14</w:t>
            </w:r>
          </w:p>
        </w:tc>
        <w:tc>
          <w:tcPr>
            <w:tcW w:w="12600" w:type="dxa"/>
            <w:hideMark/>
          </w:tcPr>
          <w:p w:rsidR="009A1864" w:rsidRPr="009A1864" w:rsidRDefault="009A1864" w:rsidP="009A1864">
            <w:pPr>
              <w:widowControl w:val="0"/>
              <w:spacing w:before="120" w:after="0" w:line="240" w:lineRule="auto"/>
              <w:rPr>
                <w:rFonts w:eastAsia="Courier New" w:cs="Times New Roman"/>
                <w:color w:val="000000"/>
                <w:szCs w:val="24"/>
                <w:lang w:val="en-US" w:eastAsia="vi-VN"/>
              </w:rPr>
            </w:pPr>
            <w:r w:rsidRPr="009A1864">
              <w:rPr>
                <w:rFonts w:eastAsia="Courier New" w:cs="Times New Roman"/>
                <w:color w:val="000000"/>
                <w:szCs w:val="24"/>
                <w:lang w:eastAsia="vi-VN"/>
              </w:rPr>
              <w:t>- Hình thức giữ nguyên vốn nhà nước hiện có tại doanh nghiệp, phát hành thêm c</w:t>
            </w:r>
            <w:r w:rsidRPr="009A1864">
              <w:rPr>
                <w:rFonts w:eastAsia="Courier New" w:cs="Times New Roman"/>
                <w:color w:val="000000"/>
                <w:szCs w:val="24"/>
                <w:lang w:val="en-US" w:eastAsia="vi-VN"/>
              </w:rPr>
              <w:t>ổ</w:t>
            </w:r>
            <w:r w:rsidRPr="009A1864">
              <w:rPr>
                <w:rFonts w:eastAsia="Courier New" w:cs="Times New Roman"/>
                <w:color w:val="000000"/>
                <w:szCs w:val="24"/>
                <w:lang w:eastAsia="vi-VN"/>
              </w:rPr>
              <w:t xml:space="preserve"> phiếu đ</w:t>
            </w:r>
            <w:r w:rsidRPr="009A1864">
              <w:rPr>
                <w:rFonts w:eastAsia="Courier New" w:cs="Times New Roman"/>
                <w:color w:val="000000"/>
                <w:szCs w:val="24"/>
                <w:lang w:val="en-US" w:eastAsia="vi-VN"/>
              </w:rPr>
              <w:t>ể</w:t>
            </w:r>
            <w:r w:rsidRPr="009A1864">
              <w:rPr>
                <w:rFonts w:eastAsia="Courier New" w:cs="Times New Roman"/>
                <w:color w:val="000000"/>
                <w:szCs w:val="24"/>
                <w:lang w:eastAsia="vi-VN"/>
              </w:rPr>
              <w:t xml:space="preserve"> tăng vốn điều </w:t>
            </w:r>
            <w:r w:rsidRPr="009A1864">
              <w:rPr>
                <w:rFonts w:eastAsia="Courier New" w:cs="Times New Roman"/>
                <w:color w:val="000000"/>
                <w:szCs w:val="24"/>
                <w:lang w:val="en-US" w:eastAsia="vi-VN"/>
              </w:rPr>
              <w:t>l</w:t>
            </w:r>
            <w:r w:rsidRPr="009A1864">
              <w:rPr>
                <w:rFonts w:eastAsia="Courier New" w:cs="Times New Roman"/>
                <w:color w:val="000000"/>
                <w:szCs w:val="24"/>
                <w:lang w:eastAsia="vi-VN"/>
              </w:rPr>
              <w:t>ệ ghi t</w:t>
            </w:r>
            <w:r w:rsidRPr="009A1864">
              <w:rPr>
                <w:rFonts w:eastAsia="Courier New" w:cs="Times New Roman"/>
                <w:color w:val="000000"/>
                <w:szCs w:val="24"/>
                <w:lang w:val="en-US" w:eastAsia="vi-VN"/>
              </w:rPr>
              <w:t>ắt</w:t>
            </w:r>
            <w:r w:rsidRPr="009A1864">
              <w:rPr>
                <w:rFonts w:eastAsia="Courier New" w:cs="Times New Roman"/>
                <w:color w:val="000000"/>
                <w:szCs w:val="24"/>
                <w:lang w:eastAsia="vi-VN"/>
              </w:rPr>
              <w:t xml:space="preserve"> l</w:t>
            </w:r>
            <w:r w:rsidRPr="009A1864">
              <w:rPr>
                <w:rFonts w:eastAsia="Courier New" w:cs="Times New Roman"/>
                <w:color w:val="000000"/>
                <w:szCs w:val="24"/>
                <w:lang w:val="en-US" w:eastAsia="vi-VN"/>
              </w:rPr>
              <w:t>à</w:t>
            </w:r>
            <w:r w:rsidRPr="009A1864">
              <w:rPr>
                <w:rFonts w:eastAsia="Courier New" w:cs="Times New Roman"/>
                <w:color w:val="000000"/>
                <w:szCs w:val="24"/>
                <w:lang w:eastAsia="vi-VN"/>
              </w:rPr>
              <w:t xml:space="preserve"> </w:t>
            </w:r>
            <w:r w:rsidRPr="009A1864">
              <w:rPr>
                <w:rFonts w:eastAsia="Courier New" w:cs="Times New Roman"/>
                <w:color w:val="000000"/>
                <w:szCs w:val="24"/>
                <w:lang w:val="en-US" w:eastAsia="vi-VN"/>
              </w:rPr>
              <w:t>“</w:t>
            </w:r>
            <w:r w:rsidRPr="009A1864">
              <w:rPr>
                <w:rFonts w:eastAsia="Courier New" w:cs="Times New Roman"/>
                <w:color w:val="000000"/>
                <w:szCs w:val="24"/>
                <w:lang w:eastAsia="vi-VN"/>
              </w:rPr>
              <w:t>Giữ nguyên - phá</w:t>
            </w:r>
            <w:r w:rsidRPr="009A1864">
              <w:rPr>
                <w:rFonts w:eastAsia="Courier New" w:cs="Times New Roman"/>
                <w:color w:val="000000"/>
                <w:szCs w:val="24"/>
                <w:lang w:val="en-US" w:eastAsia="vi-VN"/>
              </w:rPr>
              <w:t>t</w:t>
            </w:r>
            <w:r w:rsidRPr="009A1864">
              <w:rPr>
                <w:rFonts w:eastAsia="Courier New" w:cs="Times New Roman"/>
                <w:color w:val="000000"/>
                <w:szCs w:val="24"/>
                <w:lang w:eastAsia="vi-VN"/>
              </w:rPr>
              <w:t xml:space="preserve"> hành thêm</w:t>
            </w:r>
            <w:r w:rsidRPr="009A1864">
              <w:rPr>
                <w:rFonts w:eastAsia="Courier New" w:cs="Times New Roman"/>
                <w:color w:val="000000"/>
                <w:szCs w:val="24"/>
                <w:lang w:val="en-US" w:eastAsia="vi-VN"/>
              </w:rPr>
              <w:t>”</w:t>
            </w:r>
          </w:p>
        </w:tc>
      </w:tr>
      <w:tr w:rsidR="009A1864" w:rsidRPr="009A1864" w:rsidTr="009A1864">
        <w:tc>
          <w:tcPr>
            <w:tcW w:w="1428" w:type="dxa"/>
          </w:tcPr>
          <w:p w:rsidR="009A1864" w:rsidRPr="009A1864" w:rsidRDefault="009A1864" w:rsidP="009A1864">
            <w:pPr>
              <w:widowControl w:val="0"/>
              <w:spacing w:before="120" w:after="0" w:line="240" w:lineRule="auto"/>
              <w:rPr>
                <w:rFonts w:eastAsia="Courier New" w:cs="Times New Roman"/>
                <w:color w:val="000000"/>
                <w:szCs w:val="24"/>
                <w:lang w:val="en-US" w:eastAsia="vi-VN"/>
              </w:rPr>
            </w:pPr>
          </w:p>
        </w:tc>
        <w:tc>
          <w:tcPr>
            <w:tcW w:w="12600" w:type="dxa"/>
            <w:hideMark/>
          </w:tcPr>
          <w:p w:rsidR="009A1864" w:rsidRPr="009A1864" w:rsidRDefault="009A1864" w:rsidP="009A1864">
            <w:pPr>
              <w:widowControl w:val="0"/>
              <w:spacing w:before="120" w:after="0" w:line="240" w:lineRule="auto"/>
              <w:rPr>
                <w:rFonts w:eastAsia="Courier New" w:cs="Times New Roman"/>
                <w:color w:val="000000"/>
                <w:szCs w:val="24"/>
                <w:lang w:val="en-US" w:eastAsia="vi-VN"/>
              </w:rPr>
            </w:pPr>
            <w:r w:rsidRPr="009A1864">
              <w:rPr>
                <w:rFonts w:eastAsia="Courier New" w:cs="Times New Roman"/>
                <w:color w:val="000000"/>
                <w:szCs w:val="24"/>
                <w:lang w:eastAsia="vi-VN"/>
              </w:rPr>
              <w:t>- Hình thức b</w:t>
            </w:r>
            <w:r w:rsidRPr="009A1864">
              <w:rPr>
                <w:rFonts w:eastAsia="Courier New" w:cs="Times New Roman"/>
                <w:color w:val="000000"/>
                <w:szCs w:val="24"/>
                <w:lang w:val="en-US" w:eastAsia="vi-VN"/>
              </w:rPr>
              <w:t>á</w:t>
            </w:r>
            <w:r w:rsidRPr="009A1864">
              <w:rPr>
                <w:rFonts w:eastAsia="Courier New" w:cs="Times New Roman"/>
                <w:color w:val="000000"/>
                <w:szCs w:val="24"/>
                <w:lang w:eastAsia="vi-VN"/>
              </w:rPr>
              <w:t xml:space="preserve">n một phần vốn nhà nước hiện có tại doanh nghiệp ghi là </w:t>
            </w:r>
            <w:r w:rsidRPr="009A1864">
              <w:rPr>
                <w:rFonts w:eastAsia="Courier New" w:cs="Times New Roman"/>
                <w:color w:val="000000"/>
                <w:szCs w:val="24"/>
                <w:lang w:val="en-US" w:eastAsia="vi-VN"/>
              </w:rPr>
              <w:t>“</w:t>
            </w:r>
            <w:r w:rsidRPr="009A1864">
              <w:rPr>
                <w:rFonts w:eastAsia="Courier New" w:cs="Times New Roman"/>
                <w:color w:val="000000"/>
                <w:szCs w:val="24"/>
                <w:lang w:eastAsia="vi-VN"/>
              </w:rPr>
              <w:t>Bán một phần</w:t>
            </w:r>
            <w:r w:rsidRPr="009A1864">
              <w:rPr>
                <w:rFonts w:eastAsia="Courier New" w:cs="Times New Roman"/>
                <w:color w:val="000000"/>
                <w:szCs w:val="24"/>
                <w:lang w:val="en-US" w:eastAsia="vi-VN"/>
              </w:rPr>
              <w:t>”</w:t>
            </w:r>
          </w:p>
        </w:tc>
      </w:tr>
      <w:tr w:rsidR="009A1864" w:rsidRPr="009A1864" w:rsidTr="009A1864">
        <w:tc>
          <w:tcPr>
            <w:tcW w:w="1428" w:type="dxa"/>
          </w:tcPr>
          <w:p w:rsidR="009A1864" w:rsidRPr="009A1864" w:rsidRDefault="009A1864" w:rsidP="009A1864">
            <w:pPr>
              <w:widowControl w:val="0"/>
              <w:spacing w:before="120" w:after="0" w:line="240" w:lineRule="auto"/>
              <w:rPr>
                <w:rFonts w:eastAsia="Courier New" w:cs="Times New Roman"/>
                <w:color w:val="000000"/>
                <w:szCs w:val="24"/>
                <w:lang w:val="en-US" w:eastAsia="vi-VN"/>
              </w:rPr>
            </w:pPr>
          </w:p>
        </w:tc>
        <w:tc>
          <w:tcPr>
            <w:tcW w:w="12600" w:type="dxa"/>
            <w:hideMark/>
          </w:tcPr>
          <w:p w:rsidR="009A1864" w:rsidRPr="009A1864" w:rsidRDefault="009A1864" w:rsidP="009A1864">
            <w:pPr>
              <w:widowControl w:val="0"/>
              <w:spacing w:before="120" w:after="0" w:line="240" w:lineRule="auto"/>
              <w:rPr>
                <w:rFonts w:eastAsia="Courier New" w:cs="Times New Roman"/>
                <w:color w:val="000000"/>
                <w:szCs w:val="24"/>
                <w:lang w:val="en-US" w:eastAsia="vi-VN"/>
              </w:rPr>
            </w:pPr>
            <w:r w:rsidRPr="009A1864">
              <w:rPr>
                <w:rFonts w:eastAsia="Courier New" w:cs="Times New Roman"/>
                <w:color w:val="000000"/>
                <w:szCs w:val="24"/>
                <w:lang w:eastAsia="vi-VN"/>
              </w:rPr>
              <w:t>- H</w:t>
            </w:r>
            <w:r w:rsidRPr="009A1864">
              <w:rPr>
                <w:rFonts w:eastAsia="Courier New" w:cs="Times New Roman"/>
                <w:color w:val="000000"/>
                <w:szCs w:val="24"/>
                <w:lang w:val="en-US" w:eastAsia="vi-VN"/>
              </w:rPr>
              <w:t>ì</w:t>
            </w:r>
            <w:r w:rsidRPr="009A1864">
              <w:rPr>
                <w:rFonts w:eastAsia="Courier New" w:cs="Times New Roman"/>
                <w:color w:val="000000"/>
                <w:szCs w:val="24"/>
                <w:lang w:eastAsia="vi-VN"/>
              </w:rPr>
              <w:t>nh th</w:t>
            </w:r>
            <w:r w:rsidRPr="009A1864">
              <w:rPr>
                <w:rFonts w:eastAsia="Courier New" w:cs="Times New Roman"/>
                <w:color w:val="000000"/>
                <w:szCs w:val="24"/>
                <w:lang w:val="en-US" w:eastAsia="vi-VN"/>
              </w:rPr>
              <w:t>ứ</w:t>
            </w:r>
            <w:r w:rsidRPr="009A1864">
              <w:rPr>
                <w:rFonts w:eastAsia="Courier New" w:cs="Times New Roman"/>
                <w:color w:val="000000"/>
                <w:szCs w:val="24"/>
                <w:lang w:eastAsia="vi-VN"/>
              </w:rPr>
              <w:t>c vừa bán bớt một phần vốn nhà nước vừa phát hành thêm c</w:t>
            </w:r>
            <w:r w:rsidRPr="009A1864">
              <w:rPr>
                <w:rFonts w:eastAsia="Courier New" w:cs="Times New Roman"/>
                <w:color w:val="000000"/>
                <w:szCs w:val="24"/>
                <w:lang w:val="en-US" w:eastAsia="vi-VN"/>
              </w:rPr>
              <w:t>ổ</w:t>
            </w:r>
            <w:r w:rsidRPr="009A1864">
              <w:rPr>
                <w:rFonts w:eastAsia="Courier New" w:cs="Times New Roman"/>
                <w:color w:val="000000"/>
                <w:szCs w:val="24"/>
                <w:lang w:eastAsia="vi-VN"/>
              </w:rPr>
              <w:t xml:space="preserve"> phiếu </w:t>
            </w:r>
            <w:r w:rsidRPr="009A1864">
              <w:rPr>
                <w:rFonts w:eastAsia="Courier New" w:cs="Times New Roman"/>
                <w:color w:val="000000"/>
                <w:szCs w:val="24"/>
                <w:lang w:val="en-US" w:eastAsia="vi-VN"/>
              </w:rPr>
              <w:t>để</w:t>
            </w:r>
            <w:r w:rsidRPr="009A1864">
              <w:rPr>
                <w:rFonts w:eastAsia="Courier New" w:cs="Times New Roman"/>
                <w:color w:val="000000"/>
                <w:szCs w:val="24"/>
                <w:lang w:eastAsia="vi-VN"/>
              </w:rPr>
              <w:t xml:space="preserve"> t</w:t>
            </w:r>
            <w:r w:rsidRPr="009A1864">
              <w:rPr>
                <w:rFonts w:eastAsia="Courier New" w:cs="Times New Roman"/>
                <w:color w:val="000000"/>
                <w:szCs w:val="24"/>
                <w:lang w:val="en-US" w:eastAsia="vi-VN"/>
              </w:rPr>
              <w:t>ă</w:t>
            </w:r>
            <w:r w:rsidRPr="009A1864">
              <w:rPr>
                <w:rFonts w:eastAsia="Courier New" w:cs="Times New Roman"/>
                <w:color w:val="000000"/>
                <w:szCs w:val="24"/>
                <w:lang w:eastAsia="vi-VN"/>
              </w:rPr>
              <w:t>ng v</w:t>
            </w:r>
            <w:r w:rsidRPr="009A1864">
              <w:rPr>
                <w:rFonts w:eastAsia="Courier New" w:cs="Times New Roman"/>
                <w:color w:val="000000"/>
                <w:szCs w:val="24"/>
                <w:lang w:val="en-US" w:eastAsia="vi-VN"/>
              </w:rPr>
              <w:t>ố</w:t>
            </w:r>
            <w:r w:rsidRPr="009A1864">
              <w:rPr>
                <w:rFonts w:eastAsia="Courier New" w:cs="Times New Roman"/>
                <w:color w:val="000000"/>
                <w:szCs w:val="24"/>
                <w:lang w:eastAsia="vi-VN"/>
              </w:rPr>
              <w:t xml:space="preserve">n </w:t>
            </w:r>
            <w:r w:rsidRPr="009A1864">
              <w:rPr>
                <w:rFonts w:eastAsia="Courier New" w:cs="Times New Roman"/>
                <w:color w:val="000000"/>
                <w:szCs w:val="24"/>
                <w:lang w:val="en-US" w:eastAsia="vi-VN"/>
              </w:rPr>
              <w:t>điều</w:t>
            </w:r>
            <w:r w:rsidRPr="009A1864">
              <w:rPr>
                <w:rFonts w:eastAsia="Courier New" w:cs="Times New Roman"/>
                <w:color w:val="000000"/>
                <w:szCs w:val="24"/>
                <w:lang w:eastAsia="vi-VN"/>
              </w:rPr>
              <w:t xml:space="preserve"> </w:t>
            </w:r>
            <w:r w:rsidRPr="009A1864">
              <w:rPr>
                <w:rFonts w:eastAsia="Courier New" w:cs="Times New Roman"/>
                <w:color w:val="000000"/>
                <w:szCs w:val="24"/>
                <w:lang w:val="en-US" w:eastAsia="vi-VN"/>
              </w:rPr>
              <w:t>l</w:t>
            </w:r>
            <w:r w:rsidRPr="009A1864">
              <w:rPr>
                <w:rFonts w:eastAsia="Courier New" w:cs="Times New Roman"/>
                <w:color w:val="000000"/>
                <w:szCs w:val="24"/>
                <w:lang w:eastAsia="vi-VN"/>
              </w:rPr>
              <w:t xml:space="preserve">ệ ghi là </w:t>
            </w:r>
            <w:r w:rsidRPr="009A1864">
              <w:rPr>
                <w:rFonts w:eastAsia="Courier New" w:cs="Times New Roman"/>
                <w:color w:val="000000"/>
                <w:szCs w:val="24"/>
                <w:lang w:val="en-US" w:eastAsia="vi-VN"/>
              </w:rPr>
              <w:t>“</w:t>
            </w:r>
            <w:r w:rsidRPr="009A1864">
              <w:rPr>
                <w:rFonts w:eastAsia="Courier New" w:cs="Times New Roman"/>
                <w:color w:val="000000"/>
                <w:szCs w:val="24"/>
                <w:lang w:eastAsia="vi-VN"/>
              </w:rPr>
              <w:t>Bán một phần - phát hành thêm</w:t>
            </w:r>
            <w:r w:rsidRPr="009A1864">
              <w:rPr>
                <w:rFonts w:eastAsia="Courier New" w:cs="Times New Roman"/>
                <w:color w:val="000000"/>
                <w:szCs w:val="24"/>
                <w:lang w:val="en-US" w:eastAsia="vi-VN"/>
              </w:rPr>
              <w:t>”</w:t>
            </w:r>
          </w:p>
        </w:tc>
      </w:tr>
      <w:tr w:rsidR="009A1864" w:rsidRPr="009A1864" w:rsidTr="009A1864">
        <w:tc>
          <w:tcPr>
            <w:tcW w:w="1428" w:type="dxa"/>
          </w:tcPr>
          <w:p w:rsidR="009A1864" w:rsidRPr="009A1864" w:rsidRDefault="009A1864" w:rsidP="009A1864">
            <w:pPr>
              <w:widowControl w:val="0"/>
              <w:spacing w:before="120" w:after="0" w:line="240" w:lineRule="auto"/>
              <w:rPr>
                <w:rFonts w:eastAsia="Courier New" w:cs="Times New Roman"/>
                <w:color w:val="000000"/>
                <w:szCs w:val="24"/>
                <w:lang w:val="en-US" w:eastAsia="vi-VN"/>
              </w:rPr>
            </w:pPr>
          </w:p>
        </w:tc>
        <w:tc>
          <w:tcPr>
            <w:tcW w:w="12600" w:type="dxa"/>
            <w:hideMark/>
          </w:tcPr>
          <w:p w:rsidR="009A1864" w:rsidRPr="009A1864" w:rsidRDefault="009A1864" w:rsidP="009A1864">
            <w:pPr>
              <w:widowControl w:val="0"/>
              <w:spacing w:before="120" w:after="0" w:line="240" w:lineRule="auto"/>
              <w:rPr>
                <w:rFonts w:eastAsia="Courier New" w:cs="Times New Roman"/>
                <w:color w:val="000000"/>
                <w:szCs w:val="24"/>
                <w:lang w:val="en-US" w:eastAsia="vi-VN"/>
              </w:rPr>
            </w:pPr>
            <w:r w:rsidRPr="009A1864">
              <w:rPr>
                <w:rFonts w:eastAsia="Courier New" w:cs="Times New Roman"/>
                <w:color w:val="000000"/>
                <w:szCs w:val="24"/>
                <w:lang w:eastAsia="vi-VN"/>
              </w:rPr>
              <w:t>- Hình thức bán toàn bộ vốn nhà nước hiện có tại doanh nghiệp ghi t</w:t>
            </w:r>
            <w:r w:rsidRPr="009A1864">
              <w:rPr>
                <w:rFonts w:eastAsia="Courier New" w:cs="Times New Roman"/>
                <w:color w:val="000000"/>
                <w:szCs w:val="24"/>
                <w:lang w:val="en-US" w:eastAsia="vi-VN"/>
              </w:rPr>
              <w:t>ắ</w:t>
            </w:r>
            <w:r w:rsidRPr="009A1864">
              <w:rPr>
                <w:rFonts w:eastAsia="Courier New" w:cs="Times New Roman"/>
                <w:color w:val="000000"/>
                <w:szCs w:val="24"/>
                <w:lang w:eastAsia="vi-VN"/>
              </w:rPr>
              <w:t xml:space="preserve">t là Bán toàn bộ vốn nhà nước ghi tắt là </w:t>
            </w:r>
            <w:r w:rsidRPr="009A1864">
              <w:rPr>
                <w:rFonts w:eastAsia="Courier New" w:cs="Times New Roman"/>
                <w:color w:val="000000"/>
                <w:szCs w:val="24"/>
                <w:lang w:val="en-US" w:eastAsia="vi-VN"/>
              </w:rPr>
              <w:t>“</w:t>
            </w:r>
            <w:r w:rsidRPr="009A1864">
              <w:rPr>
                <w:rFonts w:eastAsia="Courier New" w:cs="Times New Roman"/>
                <w:color w:val="000000"/>
                <w:szCs w:val="24"/>
                <w:lang w:eastAsia="vi-VN"/>
              </w:rPr>
              <w:t>Bán toàn bộ</w:t>
            </w:r>
            <w:r w:rsidRPr="009A1864">
              <w:rPr>
                <w:rFonts w:eastAsia="Courier New" w:cs="Times New Roman"/>
                <w:color w:val="000000"/>
                <w:szCs w:val="24"/>
                <w:lang w:val="en-US" w:eastAsia="vi-VN"/>
              </w:rPr>
              <w:t>”</w:t>
            </w:r>
          </w:p>
        </w:tc>
      </w:tr>
      <w:tr w:rsidR="009A1864" w:rsidRPr="009A1864" w:rsidTr="009A1864">
        <w:tc>
          <w:tcPr>
            <w:tcW w:w="1428" w:type="dxa"/>
          </w:tcPr>
          <w:p w:rsidR="009A1864" w:rsidRPr="009A1864" w:rsidRDefault="009A1864" w:rsidP="009A1864">
            <w:pPr>
              <w:widowControl w:val="0"/>
              <w:spacing w:before="120" w:after="0" w:line="240" w:lineRule="auto"/>
              <w:rPr>
                <w:rFonts w:eastAsia="Courier New" w:cs="Times New Roman"/>
                <w:color w:val="000000"/>
                <w:szCs w:val="24"/>
                <w:lang w:val="en-US" w:eastAsia="vi-VN"/>
              </w:rPr>
            </w:pPr>
          </w:p>
        </w:tc>
        <w:tc>
          <w:tcPr>
            <w:tcW w:w="12600" w:type="dxa"/>
            <w:hideMark/>
          </w:tcPr>
          <w:p w:rsidR="009A1864" w:rsidRPr="009A1864" w:rsidRDefault="009A1864" w:rsidP="009A1864">
            <w:pPr>
              <w:widowControl w:val="0"/>
              <w:spacing w:before="120" w:after="0" w:line="240" w:lineRule="auto"/>
              <w:rPr>
                <w:rFonts w:eastAsia="Courier New" w:cs="Times New Roman"/>
                <w:color w:val="000000"/>
                <w:szCs w:val="24"/>
                <w:lang w:val="en-US" w:eastAsia="vi-VN"/>
              </w:rPr>
            </w:pPr>
            <w:r w:rsidRPr="009A1864">
              <w:rPr>
                <w:rFonts w:eastAsia="Courier New" w:cs="Times New Roman"/>
                <w:color w:val="000000"/>
                <w:szCs w:val="24"/>
                <w:lang w:eastAsia="vi-VN"/>
              </w:rPr>
              <w:t>- Hình thức kế</w:t>
            </w:r>
            <w:r w:rsidRPr="009A1864">
              <w:rPr>
                <w:rFonts w:eastAsia="Courier New" w:cs="Times New Roman"/>
                <w:color w:val="000000"/>
                <w:szCs w:val="24"/>
                <w:lang w:val="en-US" w:eastAsia="vi-VN"/>
              </w:rPr>
              <w:t>t</w:t>
            </w:r>
            <w:r w:rsidRPr="009A1864">
              <w:rPr>
                <w:rFonts w:eastAsia="Courier New" w:cs="Times New Roman"/>
                <w:color w:val="000000"/>
                <w:szCs w:val="24"/>
                <w:lang w:eastAsia="vi-VN"/>
              </w:rPr>
              <w:t xml:space="preserve"> hợp vừa b</w:t>
            </w:r>
            <w:r w:rsidRPr="009A1864">
              <w:rPr>
                <w:rFonts w:eastAsia="Courier New" w:cs="Times New Roman"/>
                <w:color w:val="000000"/>
                <w:szCs w:val="24"/>
                <w:lang w:val="en-US" w:eastAsia="vi-VN"/>
              </w:rPr>
              <w:t>á</w:t>
            </w:r>
            <w:r w:rsidRPr="009A1864">
              <w:rPr>
                <w:rFonts w:eastAsia="Courier New" w:cs="Times New Roman"/>
                <w:color w:val="000000"/>
                <w:szCs w:val="24"/>
                <w:lang w:eastAsia="vi-VN"/>
              </w:rPr>
              <w:t>n toàn bộ v</w:t>
            </w:r>
            <w:r w:rsidRPr="009A1864">
              <w:rPr>
                <w:rFonts w:eastAsia="Courier New" w:cs="Times New Roman"/>
                <w:color w:val="000000"/>
                <w:szCs w:val="24"/>
                <w:lang w:val="en-US" w:eastAsia="vi-VN"/>
              </w:rPr>
              <w:t>ố</w:t>
            </w:r>
            <w:r w:rsidRPr="009A1864">
              <w:rPr>
                <w:rFonts w:eastAsia="Courier New" w:cs="Times New Roman"/>
                <w:color w:val="000000"/>
                <w:szCs w:val="24"/>
                <w:lang w:eastAsia="vi-VN"/>
              </w:rPr>
              <w:t>n nh</w:t>
            </w:r>
            <w:r w:rsidRPr="009A1864">
              <w:rPr>
                <w:rFonts w:eastAsia="Courier New" w:cs="Times New Roman"/>
                <w:color w:val="000000"/>
                <w:szCs w:val="24"/>
                <w:lang w:val="en-US" w:eastAsia="vi-VN"/>
              </w:rPr>
              <w:t>à</w:t>
            </w:r>
            <w:r w:rsidRPr="009A1864">
              <w:rPr>
                <w:rFonts w:eastAsia="Courier New" w:cs="Times New Roman"/>
                <w:color w:val="000000"/>
                <w:szCs w:val="24"/>
                <w:lang w:eastAsia="vi-VN"/>
              </w:rPr>
              <w:t xml:space="preserve"> nước vừa phát hành thêm c</w:t>
            </w:r>
            <w:r w:rsidRPr="009A1864">
              <w:rPr>
                <w:rFonts w:eastAsia="Courier New" w:cs="Times New Roman"/>
                <w:color w:val="000000"/>
                <w:szCs w:val="24"/>
                <w:lang w:val="en-US" w:eastAsia="vi-VN"/>
              </w:rPr>
              <w:t>ổ</w:t>
            </w:r>
            <w:r w:rsidRPr="009A1864">
              <w:rPr>
                <w:rFonts w:eastAsia="Courier New" w:cs="Times New Roman"/>
                <w:color w:val="000000"/>
                <w:szCs w:val="24"/>
                <w:lang w:eastAsia="vi-VN"/>
              </w:rPr>
              <w:t xml:space="preserve"> phiếu </w:t>
            </w:r>
            <w:r w:rsidRPr="009A1864">
              <w:rPr>
                <w:rFonts w:eastAsia="Courier New" w:cs="Times New Roman"/>
                <w:color w:val="000000"/>
                <w:szCs w:val="24"/>
                <w:lang w:val="en-US" w:eastAsia="vi-VN"/>
              </w:rPr>
              <w:t>đ</w:t>
            </w:r>
            <w:r w:rsidRPr="009A1864">
              <w:rPr>
                <w:rFonts w:eastAsia="Courier New" w:cs="Times New Roman"/>
                <w:color w:val="000000"/>
                <w:szCs w:val="24"/>
                <w:lang w:eastAsia="vi-VN"/>
              </w:rPr>
              <w:t>ể tăng vốn điều lệ ghi t</w:t>
            </w:r>
            <w:r w:rsidRPr="009A1864">
              <w:rPr>
                <w:rFonts w:eastAsia="Courier New" w:cs="Times New Roman"/>
                <w:color w:val="000000"/>
                <w:szCs w:val="24"/>
                <w:lang w:val="en-US" w:eastAsia="vi-VN"/>
              </w:rPr>
              <w:t>ắ</w:t>
            </w:r>
            <w:r w:rsidRPr="009A1864">
              <w:rPr>
                <w:rFonts w:eastAsia="Courier New" w:cs="Times New Roman"/>
                <w:color w:val="000000"/>
                <w:szCs w:val="24"/>
                <w:lang w:eastAsia="vi-VN"/>
              </w:rPr>
              <w:t xml:space="preserve">t là </w:t>
            </w:r>
            <w:r w:rsidRPr="009A1864">
              <w:rPr>
                <w:rFonts w:eastAsia="Courier New" w:cs="Times New Roman"/>
                <w:color w:val="000000"/>
                <w:szCs w:val="24"/>
                <w:lang w:val="en-US" w:eastAsia="vi-VN"/>
              </w:rPr>
              <w:t>“</w:t>
            </w:r>
            <w:r w:rsidRPr="009A1864">
              <w:rPr>
                <w:rFonts w:eastAsia="Courier New" w:cs="Times New Roman"/>
                <w:color w:val="000000"/>
                <w:szCs w:val="24"/>
                <w:lang w:eastAsia="vi-VN"/>
              </w:rPr>
              <w:t>Bán toàn bộ + Phát hành thêm</w:t>
            </w:r>
            <w:r w:rsidRPr="009A1864">
              <w:rPr>
                <w:rFonts w:eastAsia="Courier New" w:cs="Times New Roman"/>
                <w:color w:val="000000"/>
                <w:szCs w:val="24"/>
                <w:lang w:val="en-US" w:eastAsia="vi-VN"/>
              </w:rPr>
              <w:t>”</w:t>
            </w:r>
          </w:p>
        </w:tc>
      </w:tr>
      <w:tr w:rsidR="009A1864" w:rsidRPr="009A1864" w:rsidTr="009A1864">
        <w:tc>
          <w:tcPr>
            <w:tcW w:w="1428" w:type="dxa"/>
            <w:hideMark/>
          </w:tcPr>
          <w:p w:rsidR="009A1864" w:rsidRPr="009A1864" w:rsidRDefault="009A1864" w:rsidP="009A1864">
            <w:pPr>
              <w:widowControl w:val="0"/>
              <w:spacing w:before="120" w:after="0" w:line="240" w:lineRule="auto"/>
              <w:rPr>
                <w:rFonts w:eastAsia="Courier New" w:cs="Times New Roman"/>
                <w:color w:val="000000"/>
                <w:szCs w:val="24"/>
                <w:lang w:val="en-US" w:eastAsia="vi-VN"/>
              </w:rPr>
            </w:pPr>
            <w:r w:rsidRPr="009A1864">
              <w:rPr>
                <w:rFonts w:eastAsia="Courier New" w:cs="Times New Roman"/>
                <w:color w:val="000000"/>
                <w:szCs w:val="24"/>
                <w:lang w:eastAsia="vi-VN"/>
              </w:rPr>
              <w:t>Cột 21-30</w:t>
            </w:r>
          </w:p>
        </w:tc>
        <w:tc>
          <w:tcPr>
            <w:tcW w:w="12600" w:type="dxa"/>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xml:space="preserve">Báo cáo theo thực </w:t>
            </w:r>
            <w:r w:rsidRPr="009A1864">
              <w:rPr>
                <w:rFonts w:eastAsia="Courier New" w:cs="Times New Roman"/>
                <w:color w:val="000000"/>
                <w:szCs w:val="24"/>
                <w:lang w:val="en-US" w:eastAsia="vi-VN"/>
              </w:rPr>
              <w:t>tế</w:t>
            </w:r>
            <w:r w:rsidRPr="009A1864">
              <w:rPr>
                <w:rFonts w:eastAsia="Courier New" w:cs="Times New Roman"/>
                <w:color w:val="000000"/>
                <w:szCs w:val="24"/>
                <w:lang w:eastAsia="vi-VN"/>
              </w:rPr>
              <w:t xml:space="preserve"> tri</w:t>
            </w:r>
            <w:r w:rsidRPr="009A1864">
              <w:rPr>
                <w:rFonts w:eastAsia="Courier New" w:cs="Times New Roman"/>
                <w:color w:val="000000"/>
                <w:szCs w:val="24"/>
                <w:lang w:val="en-US" w:eastAsia="vi-VN"/>
              </w:rPr>
              <w:t>ể</w:t>
            </w:r>
            <w:r w:rsidRPr="009A1864">
              <w:rPr>
                <w:rFonts w:eastAsia="Courier New" w:cs="Times New Roman"/>
                <w:color w:val="000000"/>
                <w:szCs w:val="24"/>
                <w:lang w:eastAsia="vi-VN"/>
              </w:rPr>
              <w:t>n khai bán c</w:t>
            </w:r>
            <w:r w:rsidRPr="009A1864">
              <w:rPr>
                <w:rFonts w:eastAsia="Courier New" w:cs="Times New Roman"/>
                <w:color w:val="000000"/>
                <w:szCs w:val="24"/>
                <w:lang w:val="en-US" w:eastAsia="vi-VN"/>
              </w:rPr>
              <w:t>ổ</w:t>
            </w:r>
            <w:r w:rsidRPr="009A1864">
              <w:rPr>
                <w:rFonts w:eastAsia="Courier New" w:cs="Times New Roman"/>
                <w:color w:val="000000"/>
                <w:szCs w:val="24"/>
                <w:lang w:eastAsia="vi-VN"/>
              </w:rPr>
              <w:t xml:space="preserve"> phần l</w:t>
            </w:r>
            <w:r w:rsidRPr="009A1864">
              <w:rPr>
                <w:rFonts w:eastAsia="Courier New" w:cs="Times New Roman"/>
                <w:color w:val="000000"/>
                <w:szCs w:val="24"/>
                <w:lang w:val="en-US" w:eastAsia="vi-VN"/>
              </w:rPr>
              <w:t>ầ</w:t>
            </w:r>
            <w:r w:rsidRPr="009A1864">
              <w:rPr>
                <w:rFonts w:eastAsia="Courier New" w:cs="Times New Roman"/>
                <w:color w:val="000000"/>
                <w:szCs w:val="24"/>
                <w:lang w:eastAsia="vi-VN"/>
              </w:rPr>
              <w:t>n đầu</w:t>
            </w:r>
          </w:p>
        </w:tc>
      </w:tr>
      <w:tr w:rsidR="009A1864" w:rsidRPr="009A1864" w:rsidTr="009A1864">
        <w:tc>
          <w:tcPr>
            <w:tcW w:w="1428" w:type="dxa"/>
            <w:hideMark/>
          </w:tcPr>
          <w:p w:rsidR="009A1864" w:rsidRPr="009A1864" w:rsidRDefault="009A1864" w:rsidP="009A1864">
            <w:pPr>
              <w:widowControl w:val="0"/>
              <w:spacing w:before="120" w:after="0" w:line="240" w:lineRule="auto"/>
              <w:rPr>
                <w:rFonts w:eastAsia="Courier New" w:cs="Times New Roman"/>
                <w:color w:val="000000"/>
                <w:szCs w:val="24"/>
                <w:lang w:val="en-US" w:eastAsia="vi-VN"/>
              </w:rPr>
            </w:pPr>
            <w:r w:rsidRPr="009A1864">
              <w:rPr>
                <w:rFonts w:eastAsia="Courier New" w:cs="Times New Roman"/>
                <w:color w:val="000000"/>
                <w:szCs w:val="24"/>
                <w:lang w:eastAsia="vi-VN"/>
              </w:rPr>
              <w:t>Cột 33 - 46</w:t>
            </w:r>
          </w:p>
        </w:tc>
        <w:tc>
          <w:tcPr>
            <w:tcW w:w="12600" w:type="dxa"/>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Báo cáo theo t</w:t>
            </w:r>
            <w:r w:rsidRPr="009A1864">
              <w:rPr>
                <w:rFonts w:eastAsia="Courier New" w:cs="Times New Roman"/>
                <w:color w:val="000000"/>
                <w:szCs w:val="24"/>
                <w:lang w:val="en-US" w:eastAsia="vi-VN"/>
              </w:rPr>
              <w:t>ì</w:t>
            </w:r>
            <w:r w:rsidRPr="009A1864">
              <w:rPr>
                <w:rFonts w:eastAsia="Courier New" w:cs="Times New Roman"/>
                <w:color w:val="000000"/>
                <w:szCs w:val="24"/>
                <w:lang w:eastAsia="vi-VN"/>
              </w:rPr>
              <w:t>nh h</w:t>
            </w:r>
            <w:r w:rsidRPr="009A1864">
              <w:rPr>
                <w:rFonts w:eastAsia="Courier New" w:cs="Times New Roman"/>
                <w:color w:val="000000"/>
                <w:szCs w:val="24"/>
                <w:lang w:val="en-US" w:eastAsia="vi-VN"/>
              </w:rPr>
              <w:t>ì</w:t>
            </w:r>
            <w:r w:rsidRPr="009A1864">
              <w:rPr>
                <w:rFonts w:eastAsia="Courier New" w:cs="Times New Roman"/>
                <w:color w:val="000000"/>
                <w:szCs w:val="24"/>
                <w:lang w:eastAsia="vi-VN"/>
              </w:rPr>
              <w:t xml:space="preserve">nh quyết </w:t>
            </w:r>
            <w:r w:rsidRPr="009A1864">
              <w:rPr>
                <w:rFonts w:eastAsia="Courier New" w:cs="Times New Roman"/>
                <w:color w:val="000000"/>
                <w:szCs w:val="24"/>
                <w:lang w:val="en-US" w:eastAsia="vi-VN"/>
              </w:rPr>
              <w:t>t</w:t>
            </w:r>
            <w:r w:rsidRPr="009A1864">
              <w:rPr>
                <w:rFonts w:eastAsia="Courier New" w:cs="Times New Roman"/>
                <w:color w:val="000000"/>
                <w:szCs w:val="24"/>
                <w:lang w:eastAsia="vi-VN"/>
              </w:rPr>
              <w:t>oán c</w:t>
            </w:r>
            <w:r w:rsidRPr="009A1864">
              <w:rPr>
                <w:rFonts w:eastAsia="Courier New" w:cs="Times New Roman"/>
                <w:color w:val="000000"/>
                <w:szCs w:val="24"/>
                <w:lang w:val="en-US" w:eastAsia="vi-VN"/>
              </w:rPr>
              <w:t>ổ</w:t>
            </w:r>
            <w:r w:rsidRPr="009A1864">
              <w:rPr>
                <w:rFonts w:eastAsia="Courier New" w:cs="Times New Roman"/>
                <w:color w:val="000000"/>
                <w:szCs w:val="24"/>
                <w:lang w:eastAsia="vi-VN"/>
              </w:rPr>
              <w:t xml:space="preserve"> phần hóa tại thời </w:t>
            </w:r>
            <w:r w:rsidRPr="009A1864">
              <w:rPr>
                <w:rFonts w:eastAsia="Courier New" w:cs="Times New Roman"/>
                <w:color w:val="000000"/>
                <w:szCs w:val="24"/>
                <w:lang w:val="en-US" w:eastAsia="vi-VN"/>
              </w:rPr>
              <w:t>điểm</w:t>
            </w:r>
            <w:r w:rsidRPr="009A1864">
              <w:rPr>
                <w:rFonts w:eastAsia="Courier New" w:cs="Times New Roman"/>
                <w:color w:val="000000"/>
                <w:szCs w:val="24"/>
                <w:lang w:eastAsia="vi-VN"/>
              </w:rPr>
              <w:t xml:space="preserve"> đăng ký kinh doanh lần đầu</w:t>
            </w:r>
          </w:p>
        </w:tc>
      </w:tr>
      <w:tr w:rsidR="009A1864" w:rsidRPr="009A1864" w:rsidTr="009A1864">
        <w:tc>
          <w:tcPr>
            <w:tcW w:w="1428" w:type="dxa"/>
            <w:hideMark/>
          </w:tcPr>
          <w:p w:rsidR="009A1864" w:rsidRPr="009A1864" w:rsidRDefault="009A1864" w:rsidP="009A1864">
            <w:pPr>
              <w:widowControl w:val="0"/>
              <w:spacing w:before="120" w:after="0" w:line="240" w:lineRule="auto"/>
              <w:rPr>
                <w:rFonts w:eastAsia="Courier New" w:cs="Times New Roman"/>
                <w:color w:val="000000"/>
                <w:szCs w:val="24"/>
                <w:lang w:val="en-US" w:eastAsia="vi-VN"/>
              </w:rPr>
            </w:pPr>
            <w:r w:rsidRPr="009A1864">
              <w:rPr>
                <w:rFonts w:eastAsia="Courier New" w:cs="Times New Roman"/>
                <w:color w:val="000000"/>
                <w:szCs w:val="24"/>
                <w:lang w:eastAsia="vi-VN"/>
              </w:rPr>
              <w:t>Cột 43</w:t>
            </w:r>
          </w:p>
        </w:tc>
        <w:tc>
          <w:tcPr>
            <w:tcW w:w="12600" w:type="dxa"/>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Các công ty mẹ của tập đoàn kinh tế nh</w:t>
            </w:r>
            <w:r w:rsidRPr="009A1864">
              <w:rPr>
                <w:rFonts w:eastAsia="Courier New" w:cs="Times New Roman"/>
                <w:color w:val="000000"/>
                <w:szCs w:val="24"/>
                <w:lang w:val="en-US" w:eastAsia="vi-VN"/>
              </w:rPr>
              <w:t>à</w:t>
            </w:r>
            <w:r w:rsidRPr="009A1864">
              <w:rPr>
                <w:rFonts w:eastAsia="Courier New" w:cs="Times New Roman"/>
                <w:color w:val="000000"/>
                <w:szCs w:val="24"/>
                <w:lang w:eastAsia="vi-VN"/>
              </w:rPr>
              <w:t xml:space="preserve"> nước, công ty mẹ của tổng công ty nhà nước, công ty mẹ trong nhóm c</w:t>
            </w:r>
            <w:r w:rsidRPr="009A1864">
              <w:rPr>
                <w:rFonts w:eastAsia="Courier New" w:cs="Times New Roman"/>
                <w:color w:val="000000"/>
                <w:szCs w:val="24"/>
                <w:lang w:val="en-US" w:eastAsia="vi-VN"/>
              </w:rPr>
              <w:t>ô</w:t>
            </w:r>
            <w:r w:rsidRPr="009A1864">
              <w:rPr>
                <w:rFonts w:eastAsia="Courier New" w:cs="Times New Roman"/>
                <w:color w:val="000000"/>
                <w:szCs w:val="24"/>
                <w:lang w:eastAsia="vi-VN"/>
              </w:rPr>
              <w:t xml:space="preserve">ng ty mẹ - công ty con và Công ty trách nhiệm hữu hạn một thành viên </w:t>
            </w:r>
            <w:r w:rsidRPr="009A1864">
              <w:rPr>
                <w:rFonts w:eastAsia="Courier New" w:cs="Times New Roman"/>
                <w:color w:val="000000"/>
                <w:szCs w:val="24"/>
                <w:lang w:val="en-US" w:eastAsia="vi-VN"/>
              </w:rPr>
              <w:t>đ</w:t>
            </w:r>
            <w:r w:rsidRPr="009A1864">
              <w:rPr>
                <w:rFonts w:eastAsia="Courier New" w:cs="Times New Roman"/>
                <w:color w:val="000000"/>
                <w:szCs w:val="24"/>
                <w:lang w:eastAsia="vi-VN"/>
              </w:rPr>
              <w:t>ộc lập do Nhà nước n</w:t>
            </w:r>
            <w:r w:rsidRPr="009A1864">
              <w:rPr>
                <w:rFonts w:eastAsia="Courier New" w:cs="Times New Roman"/>
                <w:color w:val="000000"/>
                <w:szCs w:val="24"/>
                <w:lang w:val="en-US" w:eastAsia="vi-VN"/>
              </w:rPr>
              <w:t>ắ</w:t>
            </w:r>
            <w:r w:rsidRPr="009A1864">
              <w:rPr>
                <w:rFonts w:eastAsia="Courier New" w:cs="Times New Roman"/>
                <w:color w:val="000000"/>
                <w:szCs w:val="24"/>
                <w:lang w:eastAsia="vi-VN"/>
              </w:rPr>
              <w:t xml:space="preserve">m giữ 100% vốn </w:t>
            </w:r>
            <w:r w:rsidRPr="009A1864">
              <w:rPr>
                <w:rFonts w:eastAsia="Courier New" w:cs="Times New Roman"/>
                <w:color w:val="000000"/>
                <w:szCs w:val="24"/>
                <w:lang w:val="en-US" w:eastAsia="vi-VN"/>
              </w:rPr>
              <w:t>điều</w:t>
            </w:r>
            <w:r w:rsidRPr="009A1864">
              <w:rPr>
                <w:rFonts w:eastAsia="Courier New" w:cs="Times New Roman"/>
                <w:color w:val="000000"/>
                <w:szCs w:val="24"/>
                <w:lang w:eastAsia="vi-VN"/>
              </w:rPr>
              <w:t xml:space="preserve"> lệ khi c</w:t>
            </w:r>
            <w:r w:rsidRPr="009A1864">
              <w:rPr>
                <w:rFonts w:eastAsia="Courier New" w:cs="Times New Roman"/>
                <w:color w:val="000000"/>
                <w:szCs w:val="24"/>
                <w:lang w:val="en-US" w:eastAsia="vi-VN"/>
              </w:rPr>
              <w:t>ổ</w:t>
            </w:r>
            <w:r w:rsidRPr="009A1864">
              <w:rPr>
                <w:rFonts w:eastAsia="Courier New" w:cs="Times New Roman"/>
                <w:color w:val="000000"/>
                <w:szCs w:val="24"/>
                <w:lang w:eastAsia="vi-VN"/>
              </w:rPr>
              <w:t xml:space="preserve"> phần hóa</w:t>
            </w:r>
            <w:r w:rsidRPr="009A1864">
              <w:rPr>
                <w:rFonts w:eastAsia="Courier New" w:cs="Times New Roman"/>
                <w:color w:val="000000"/>
                <w:szCs w:val="24"/>
                <w:lang w:val="en-US" w:eastAsia="vi-VN"/>
              </w:rPr>
              <w:t xml:space="preserve"> </w:t>
            </w:r>
            <w:r w:rsidRPr="009A1864">
              <w:rPr>
                <w:rFonts w:eastAsia="Courier New" w:cs="Times New Roman"/>
                <w:color w:val="000000"/>
                <w:szCs w:val="24"/>
                <w:lang w:eastAsia="vi-VN"/>
              </w:rPr>
              <w:t>thì nộp ti</w:t>
            </w:r>
            <w:r w:rsidRPr="009A1864">
              <w:rPr>
                <w:rFonts w:eastAsia="Courier New" w:cs="Times New Roman"/>
                <w:color w:val="000000"/>
                <w:szCs w:val="24"/>
                <w:lang w:val="en-US" w:eastAsia="vi-VN"/>
              </w:rPr>
              <w:t>ề</w:t>
            </w:r>
            <w:r w:rsidRPr="009A1864">
              <w:rPr>
                <w:rFonts w:eastAsia="Courier New" w:cs="Times New Roman"/>
                <w:color w:val="000000"/>
                <w:szCs w:val="24"/>
                <w:lang w:eastAsia="vi-VN"/>
              </w:rPr>
              <w:t>n về Quỹ HTSXDN t</w:t>
            </w:r>
            <w:r w:rsidRPr="009A1864">
              <w:rPr>
                <w:rFonts w:eastAsia="Courier New" w:cs="Times New Roman"/>
                <w:color w:val="000000"/>
                <w:szCs w:val="24"/>
                <w:lang w:val="en-US" w:eastAsia="vi-VN"/>
              </w:rPr>
              <w:t>rung</w:t>
            </w:r>
            <w:r w:rsidRPr="009A1864">
              <w:rPr>
                <w:rFonts w:eastAsia="Courier New" w:cs="Times New Roman"/>
                <w:color w:val="000000"/>
                <w:szCs w:val="24"/>
                <w:lang w:eastAsia="vi-VN"/>
              </w:rPr>
              <w:t xml:space="preserve"> ương</w:t>
            </w:r>
          </w:p>
        </w:tc>
      </w:tr>
      <w:tr w:rsidR="009A1864" w:rsidRPr="009A1864" w:rsidTr="009A1864">
        <w:tc>
          <w:tcPr>
            <w:tcW w:w="1428" w:type="dxa"/>
            <w:hideMark/>
          </w:tcPr>
          <w:p w:rsidR="009A1864" w:rsidRPr="009A1864" w:rsidRDefault="009A1864" w:rsidP="009A1864">
            <w:pPr>
              <w:widowControl w:val="0"/>
              <w:spacing w:before="120" w:after="0" w:line="240" w:lineRule="auto"/>
              <w:rPr>
                <w:rFonts w:eastAsia="Courier New" w:cs="Times New Roman"/>
                <w:color w:val="000000"/>
                <w:szCs w:val="24"/>
                <w:lang w:val="en-US" w:eastAsia="vi-VN"/>
              </w:rPr>
            </w:pPr>
            <w:r w:rsidRPr="009A1864">
              <w:rPr>
                <w:rFonts w:eastAsia="Courier New" w:cs="Times New Roman"/>
                <w:color w:val="000000"/>
                <w:szCs w:val="24"/>
                <w:lang w:eastAsia="vi-VN"/>
              </w:rPr>
              <w:t>Cột 44</w:t>
            </w:r>
          </w:p>
        </w:tc>
        <w:tc>
          <w:tcPr>
            <w:tcW w:w="12600" w:type="dxa"/>
            <w:hideMark/>
          </w:tcPr>
          <w:p w:rsidR="009A1864" w:rsidRPr="009A1864" w:rsidRDefault="009A1864" w:rsidP="009A1864">
            <w:pPr>
              <w:widowControl w:val="0"/>
              <w:spacing w:before="120" w:after="0" w:line="240" w:lineRule="auto"/>
              <w:rPr>
                <w:rFonts w:eastAsia="Courier New" w:cs="Times New Roman"/>
                <w:color w:val="000000"/>
                <w:szCs w:val="24"/>
                <w:lang w:val="en-US" w:eastAsia="vi-VN"/>
              </w:rPr>
            </w:pPr>
            <w:r w:rsidRPr="009A1864">
              <w:rPr>
                <w:rFonts w:eastAsia="Courier New" w:cs="Times New Roman"/>
                <w:color w:val="000000"/>
                <w:szCs w:val="24"/>
                <w:lang w:eastAsia="vi-VN"/>
              </w:rPr>
              <w:t xml:space="preserve">- Các Công ty TNHH MTV do Tập đoàn, Tổng công ty, công </w:t>
            </w:r>
            <w:r w:rsidRPr="009A1864">
              <w:rPr>
                <w:rFonts w:eastAsia="Courier New" w:cs="Times New Roman"/>
                <w:color w:val="000000"/>
                <w:szCs w:val="24"/>
                <w:lang w:val="en-US" w:eastAsia="vi-VN"/>
              </w:rPr>
              <w:t>t</w:t>
            </w:r>
            <w:r w:rsidRPr="009A1864">
              <w:rPr>
                <w:rFonts w:eastAsia="Courier New" w:cs="Times New Roman"/>
                <w:color w:val="000000"/>
                <w:szCs w:val="24"/>
                <w:lang w:eastAsia="vi-VN"/>
              </w:rPr>
              <w:t xml:space="preserve">y mẹ trong công ty mẹ - con nắm giữ </w:t>
            </w:r>
            <w:r w:rsidRPr="009A1864">
              <w:rPr>
                <w:rFonts w:eastAsia="Courier New" w:cs="Times New Roman"/>
                <w:color w:val="000000"/>
                <w:szCs w:val="24"/>
                <w:lang w:val="en-US" w:eastAsia="vi-VN"/>
              </w:rPr>
              <w:t>1</w:t>
            </w:r>
            <w:r w:rsidRPr="009A1864">
              <w:rPr>
                <w:rFonts w:eastAsia="Courier New" w:cs="Times New Roman"/>
                <w:color w:val="000000"/>
                <w:szCs w:val="24"/>
                <w:lang w:eastAsia="vi-VN"/>
              </w:rPr>
              <w:t>00% vốn điều lệ khi cổ phần hóa nộp tiền về Qu</w:t>
            </w:r>
            <w:r w:rsidRPr="009A1864">
              <w:rPr>
                <w:rFonts w:eastAsia="Courier New" w:cs="Times New Roman"/>
                <w:color w:val="000000"/>
                <w:szCs w:val="24"/>
                <w:lang w:val="en-US" w:eastAsia="vi-VN"/>
              </w:rPr>
              <w:t>ỹ</w:t>
            </w:r>
            <w:r w:rsidRPr="009A1864">
              <w:rPr>
                <w:rFonts w:eastAsia="Courier New" w:cs="Times New Roman"/>
                <w:color w:val="000000"/>
                <w:szCs w:val="24"/>
                <w:lang w:eastAsia="vi-VN"/>
              </w:rPr>
              <w:t xml:space="preserve"> HTSXDN tại Công ty mẹ</w:t>
            </w:r>
          </w:p>
        </w:tc>
      </w:tr>
    </w:tbl>
    <w:p w:rsidR="009A1864" w:rsidRPr="009A1864" w:rsidRDefault="009A1864" w:rsidP="009A1864">
      <w:pPr>
        <w:widowControl w:val="0"/>
        <w:spacing w:before="120" w:after="0" w:line="240" w:lineRule="auto"/>
        <w:rPr>
          <w:rFonts w:eastAsia="Courier New" w:cs="Times New Roman"/>
          <w:color w:val="000000"/>
          <w:szCs w:val="24"/>
          <w:lang w:val="en-US" w:eastAsia="vi-VN"/>
        </w:rPr>
      </w:pPr>
    </w:p>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Bộ, cơ quan ngang Bộ:</w:t>
      </w:r>
    </w:p>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Ủy ban nhân dân tỉnh, thành phố:</w:t>
      </w:r>
    </w:p>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Tập đoàn, Tổng công ty:</w:t>
      </w:r>
    </w:p>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bookmarkStart w:id="56" w:name="chuong_phuluc_8"/>
      <w:r w:rsidRPr="009A1864">
        <w:rPr>
          <w:rFonts w:eastAsia="Courier New" w:cs="Times New Roman"/>
          <w:b/>
          <w:color w:val="000000"/>
          <w:szCs w:val="24"/>
          <w:lang w:eastAsia="vi-VN"/>
        </w:rPr>
        <w:t>PHỤ LỤC 2A - MẪU 03</w:t>
      </w:r>
      <w:bookmarkEnd w:id="56"/>
    </w:p>
    <w:p w:rsidR="009A1864" w:rsidRPr="009A1864" w:rsidRDefault="009A1864" w:rsidP="009A1864">
      <w:pPr>
        <w:widowControl w:val="0"/>
        <w:spacing w:before="120" w:after="0" w:line="240" w:lineRule="auto"/>
        <w:jc w:val="center"/>
        <w:rPr>
          <w:rFonts w:eastAsia="Courier New" w:cs="Times New Roman"/>
          <w:color w:val="000000"/>
          <w:szCs w:val="24"/>
          <w:lang w:eastAsia="vi-VN"/>
        </w:rPr>
      </w:pPr>
      <w:bookmarkStart w:id="57" w:name="chuong_phuluc_8_name"/>
      <w:r w:rsidRPr="009A1864">
        <w:rPr>
          <w:rFonts w:eastAsia="Courier New" w:cs="Times New Roman"/>
          <w:color w:val="000000"/>
          <w:szCs w:val="24"/>
          <w:lang w:eastAsia="vi-VN"/>
        </w:rPr>
        <w:t>BÁO CÁO TÌNH HÌNH THỰC HIỆN CÁC HÌNH THỨC SẮP XẾP DOANH NGHIỆP KHÁC QUÝ</w:t>
      </w:r>
      <w:bookmarkEnd w:id="57"/>
      <w:r w:rsidRPr="009A1864">
        <w:rPr>
          <w:rFonts w:eastAsia="Courier New" w:cs="Times New Roman"/>
          <w:color w:val="000000"/>
          <w:szCs w:val="24"/>
          <w:lang w:eastAsia="vi-VN"/>
        </w:rPr>
        <w:t>...</w:t>
      </w:r>
      <w:r w:rsidRPr="009A1864">
        <w:rPr>
          <w:rFonts w:eastAsia="Courier New" w:cs="Times New Roman"/>
          <w:color w:val="000000"/>
          <w:szCs w:val="24"/>
          <w:lang w:eastAsia="vi-VN"/>
        </w:rPr>
        <w:br/>
      </w:r>
      <w:r w:rsidRPr="009A1864">
        <w:rPr>
          <w:rFonts w:eastAsia="Courier New" w:cs="Times New Roman"/>
          <w:i/>
          <w:color w:val="000000"/>
          <w:szCs w:val="24"/>
          <w:lang w:eastAsia="vi-VN"/>
        </w:rPr>
        <w:t>(Ban hành kèm theo Thông tư số 219/2015/TT-BTC ngày 31/12/2015 của Bộ Tài chính)</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59"/>
        <w:gridCol w:w="733"/>
        <w:gridCol w:w="752"/>
        <w:gridCol w:w="986"/>
        <w:gridCol w:w="480"/>
        <w:gridCol w:w="489"/>
        <w:gridCol w:w="806"/>
        <w:gridCol w:w="491"/>
        <w:gridCol w:w="526"/>
        <w:gridCol w:w="489"/>
        <w:gridCol w:w="806"/>
        <w:gridCol w:w="579"/>
        <w:gridCol w:w="579"/>
        <w:gridCol w:w="845"/>
      </w:tblGrid>
      <w:tr w:rsidR="009A1864" w:rsidRPr="009A1864" w:rsidTr="009A1864">
        <w:tc>
          <w:tcPr>
            <w:tcW w:w="250" w:type="pct"/>
            <w:vMerge w:val="restar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STT</w:t>
            </w:r>
          </w:p>
        </w:tc>
        <w:tc>
          <w:tcPr>
            <w:tcW w:w="434" w:type="pct"/>
            <w:vMerge w:val="restar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Tên doanh nghiệp</w:t>
            </w:r>
          </w:p>
        </w:tc>
        <w:tc>
          <w:tcPr>
            <w:tcW w:w="3178" w:type="pct"/>
            <w:gridSpan w:val="9"/>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Tình hình thực hiện các hình thức sắp xếp khác</w:t>
            </w:r>
          </w:p>
        </w:tc>
        <w:tc>
          <w:tcPr>
            <w:tcW w:w="642" w:type="pct"/>
            <w:gridSpan w:val="2"/>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 xml:space="preserve">Quyết định phê duyệt của cấp có </w:t>
            </w:r>
            <w:r w:rsidRPr="009A1864">
              <w:rPr>
                <w:rFonts w:eastAsia="Courier New" w:cs="Times New Roman"/>
                <w:b/>
                <w:color w:val="000000"/>
                <w:szCs w:val="24"/>
                <w:lang w:eastAsia="vi-VN"/>
              </w:rPr>
              <w:lastRenderedPageBreak/>
              <w:t>thẩm quyền</w:t>
            </w:r>
          </w:p>
        </w:tc>
        <w:tc>
          <w:tcPr>
            <w:tcW w:w="496" w:type="pct"/>
            <w:vMerge w:val="restar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lastRenderedPageBreak/>
              <w:t>Ghi chú</w:t>
            </w:r>
          </w:p>
        </w:tc>
      </w:tr>
      <w:tr w:rsidR="009A1864" w:rsidRPr="009A1864" w:rsidTr="009A1864">
        <w:tc>
          <w:tcPr>
            <w:tcW w:w="0" w:type="auto"/>
            <w:vMerge/>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spacing w:after="0" w:line="240" w:lineRule="auto"/>
              <w:rPr>
                <w:rFonts w:eastAsia="Courier New" w:cs="Times New Roman"/>
                <w:b/>
                <w:color w:val="000000"/>
                <w:szCs w:val="24"/>
                <w:lang w:eastAsia="vi-VN"/>
              </w:rPr>
            </w:pPr>
          </w:p>
        </w:tc>
        <w:tc>
          <w:tcPr>
            <w:tcW w:w="403"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val="en-US" w:eastAsia="vi-VN"/>
              </w:rPr>
            </w:pPr>
            <w:r w:rsidRPr="009A1864">
              <w:rPr>
                <w:rFonts w:eastAsia="Courier New" w:cs="Times New Roman"/>
                <w:b/>
                <w:color w:val="000000"/>
                <w:szCs w:val="24"/>
                <w:lang w:eastAsia="vi-VN"/>
              </w:rPr>
              <w:t xml:space="preserve">Giữ nguyên </w:t>
            </w:r>
            <w:r w:rsidRPr="009A1864">
              <w:rPr>
                <w:rFonts w:eastAsia="Courier New" w:cs="Times New Roman"/>
                <w:b/>
                <w:color w:val="000000"/>
                <w:szCs w:val="24"/>
                <w:lang w:val="en-US" w:eastAsia="vi-VN"/>
              </w:rPr>
              <w:t>TNHH</w:t>
            </w:r>
          </w:p>
        </w:tc>
        <w:tc>
          <w:tcPr>
            <w:tcW w:w="438"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chuyển thành TNHH&gt;=</w:t>
            </w:r>
          </w:p>
        </w:tc>
        <w:tc>
          <w:tcPr>
            <w:tcW w:w="29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Giải thể</w:t>
            </w:r>
          </w:p>
        </w:tc>
        <w:tc>
          <w:tcPr>
            <w:tcW w:w="2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Phá sản</w:t>
            </w:r>
          </w:p>
        </w:tc>
        <w:tc>
          <w:tcPr>
            <w:tcW w:w="413"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Chuyển giao</w:t>
            </w:r>
          </w:p>
        </w:tc>
        <w:tc>
          <w:tcPr>
            <w:tcW w:w="30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Bán</w:t>
            </w:r>
          </w:p>
        </w:tc>
        <w:tc>
          <w:tcPr>
            <w:tcW w:w="313"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Sáp nhập</w:t>
            </w:r>
          </w:p>
        </w:tc>
        <w:tc>
          <w:tcPr>
            <w:tcW w:w="305"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Hợp nhất</w:t>
            </w:r>
          </w:p>
        </w:tc>
        <w:tc>
          <w:tcPr>
            <w:tcW w:w="413"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Chuyển thành đơn vị sự nghiệp</w:t>
            </w:r>
          </w:p>
        </w:tc>
        <w:tc>
          <w:tcPr>
            <w:tcW w:w="32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Số quyết định</w:t>
            </w:r>
          </w:p>
        </w:tc>
        <w:tc>
          <w:tcPr>
            <w:tcW w:w="32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Ngày quyết định</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spacing w:after="0" w:line="240" w:lineRule="auto"/>
              <w:rPr>
                <w:rFonts w:eastAsia="Courier New" w:cs="Times New Roman"/>
                <w:b/>
                <w:color w:val="000000"/>
                <w:szCs w:val="24"/>
                <w:lang w:eastAsia="vi-VN"/>
              </w:rPr>
            </w:pPr>
          </w:p>
        </w:tc>
      </w:tr>
      <w:tr w:rsidR="009A1864" w:rsidRPr="009A1864" w:rsidTr="009A1864">
        <w:tc>
          <w:tcPr>
            <w:tcW w:w="25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i/>
                <w:color w:val="000000"/>
                <w:szCs w:val="24"/>
                <w:lang w:eastAsia="vi-VN"/>
              </w:rPr>
            </w:pPr>
            <w:r w:rsidRPr="009A1864">
              <w:rPr>
                <w:rFonts w:eastAsia="Courier New" w:cs="Times New Roman"/>
                <w:b/>
                <w:i/>
                <w:color w:val="000000"/>
                <w:szCs w:val="24"/>
                <w:lang w:eastAsia="vi-VN"/>
              </w:rPr>
              <w:t>1</w:t>
            </w:r>
          </w:p>
        </w:tc>
        <w:tc>
          <w:tcPr>
            <w:tcW w:w="43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i/>
                <w:color w:val="000000"/>
                <w:szCs w:val="24"/>
                <w:lang w:eastAsia="vi-VN"/>
              </w:rPr>
            </w:pPr>
            <w:r w:rsidRPr="009A1864">
              <w:rPr>
                <w:rFonts w:eastAsia="Courier New" w:cs="Times New Roman"/>
                <w:b/>
                <w:i/>
                <w:color w:val="000000"/>
                <w:szCs w:val="24"/>
                <w:lang w:eastAsia="vi-VN"/>
              </w:rPr>
              <w:t>2</w:t>
            </w:r>
          </w:p>
        </w:tc>
        <w:tc>
          <w:tcPr>
            <w:tcW w:w="403"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i/>
                <w:color w:val="000000"/>
                <w:szCs w:val="24"/>
                <w:lang w:eastAsia="vi-VN"/>
              </w:rPr>
            </w:pPr>
            <w:r w:rsidRPr="009A1864">
              <w:rPr>
                <w:rFonts w:eastAsia="Courier New" w:cs="Times New Roman"/>
                <w:b/>
                <w:i/>
                <w:color w:val="000000"/>
                <w:szCs w:val="24"/>
                <w:lang w:eastAsia="vi-VN"/>
              </w:rPr>
              <w:t>3</w:t>
            </w:r>
          </w:p>
        </w:tc>
        <w:tc>
          <w:tcPr>
            <w:tcW w:w="438"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i/>
                <w:color w:val="000000"/>
                <w:szCs w:val="24"/>
                <w:lang w:eastAsia="vi-VN"/>
              </w:rPr>
            </w:pPr>
            <w:r w:rsidRPr="009A1864">
              <w:rPr>
                <w:rFonts w:eastAsia="Courier New" w:cs="Times New Roman"/>
                <w:b/>
                <w:i/>
                <w:color w:val="000000"/>
                <w:szCs w:val="24"/>
                <w:lang w:eastAsia="vi-VN"/>
              </w:rPr>
              <w:t>4</w:t>
            </w:r>
          </w:p>
        </w:tc>
        <w:tc>
          <w:tcPr>
            <w:tcW w:w="294"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i/>
                <w:color w:val="000000"/>
                <w:szCs w:val="24"/>
                <w:lang w:eastAsia="vi-VN"/>
              </w:rPr>
            </w:pPr>
            <w:r w:rsidRPr="009A1864">
              <w:rPr>
                <w:rFonts w:eastAsia="Courier New" w:cs="Times New Roman"/>
                <w:b/>
                <w:i/>
                <w:color w:val="000000"/>
                <w:szCs w:val="24"/>
                <w:lang w:eastAsia="vi-VN"/>
              </w:rPr>
              <w:t>5</w:t>
            </w:r>
          </w:p>
        </w:tc>
        <w:tc>
          <w:tcPr>
            <w:tcW w:w="29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i/>
                <w:color w:val="000000"/>
                <w:szCs w:val="24"/>
                <w:lang w:eastAsia="vi-VN"/>
              </w:rPr>
            </w:pPr>
            <w:r w:rsidRPr="009A1864">
              <w:rPr>
                <w:rFonts w:eastAsia="Courier New" w:cs="Times New Roman"/>
                <w:b/>
                <w:i/>
                <w:color w:val="000000"/>
                <w:szCs w:val="24"/>
                <w:lang w:eastAsia="vi-VN"/>
              </w:rPr>
              <w:t>6</w:t>
            </w:r>
          </w:p>
        </w:tc>
        <w:tc>
          <w:tcPr>
            <w:tcW w:w="413"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i/>
                <w:color w:val="000000"/>
                <w:szCs w:val="24"/>
                <w:lang w:eastAsia="vi-VN"/>
              </w:rPr>
            </w:pPr>
            <w:r w:rsidRPr="009A1864">
              <w:rPr>
                <w:rFonts w:eastAsia="Courier New" w:cs="Times New Roman"/>
                <w:b/>
                <w:i/>
                <w:color w:val="000000"/>
                <w:szCs w:val="24"/>
                <w:lang w:eastAsia="vi-VN"/>
              </w:rPr>
              <w:t>7</w:t>
            </w:r>
          </w:p>
        </w:tc>
        <w:tc>
          <w:tcPr>
            <w:tcW w:w="30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i/>
                <w:color w:val="000000"/>
                <w:szCs w:val="24"/>
                <w:lang w:eastAsia="vi-VN"/>
              </w:rPr>
            </w:pPr>
            <w:r w:rsidRPr="009A1864">
              <w:rPr>
                <w:rFonts w:eastAsia="Courier New" w:cs="Times New Roman"/>
                <w:b/>
                <w:i/>
                <w:color w:val="000000"/>
                <w:szCs w:val="24"/>
                <w:lang w:eastAsia="vi-VN"/>
              </w:rPr>
              <w:t>8</w:t>
            </w:r>
          </w:p>
        </w:tc>
        <w:tc>
          <w:tcPr>
            <w:tcW w:w="313"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i/>
                <w:color w:val="000000"/>
                <w:szCs w:val="24"/>
                <w:lang w:eastAsia="vi-VN"/>
              </w:rPr>
            </w:pPr>
            <w:r w:rsidRPr="009A1864">
              <w:rPr>
                <w:rFonts w:eastAsia="Courier New" w:cs="Times New Roman"/>
                <w:b/>
                <w:i/>
                <w:color w:val="000000"/>
                <w:szCs w:val="24"/>
                <w:lang w:eastAsia="vi-VN"/>
              </w:rPr>
              <w:t>9</w:t>
            </w:r>
          </w:p>
        </w:tc>
        <w:tc>
          <w:tcPr>
            <w:tcW w:w="305"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i/>
                <w:color w:val="000000"/>
                <w:szCs w:val="24"/>
                <w:lang w:eastAsia="vi-VN"/>
              </w:rPr>
            </w:pPr>
            <w:r w:rsidRPr="009A1864">
              <w:rPr>
                <w:rFonts w:eastAsia="Courier New" w:cs="Times New Roman"/>
                <w:b/>
                <w:i/>
                <w:color w:val="000000"/>
                <w:szCs w:val="24"/>
                <w:lang w:eastAsia="vi-VN"/>
              </w:rPr>
              <w:t>10</w:t>
            </w:r>
          </w:p>
        </w:tc>
        <w:tc>
          <w:tcPr>
            <w:tcW w:w="413"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i/>
                <w:color w:val="000000"/>
                <w:szCs w:val="24"/>
                <w:lang w:eastAsia="vi-VN"/>
              </w:rPr>
            </w:pPr>
            <w:r w:rsidRPr="009A1864">
              <w:rPr>
                <w:rFonts w:eastAsia="Courier New" w:cs="Times New Roman"/>
                <w:b/>
                <w:i/>
                <w:color w:val="000000"/>
                <w:szCs w:val="24"/>
                <w:lang w:eastAsia="vi-VN"/>
              </w:rPr>
              <w:t>11</w:t>
            </w:r>
          </w:p>
        </w:tc>
        <w:tc>
          <w:tcPr>
            <w:tcW w:w="32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i/>
                <w:color w:val="000000"/>
                <w:szCs w:val="24"/>
                <w:lang w:eastAsia="vi-VN"/>
              </w:rPr>
            </w:pPr>
            <w:r w:rsidRPr="009A1864">
              <w:rPr>
                <w:rFonts w:eastAsia="Courier New" w:cs="Times New Roman"/>
                <w:b/>
                <w:i/>
                <w:color w:val="000000"/>
                <w:szCs w:val="24"/>
                <w:lang w:eastAsia="vi-VN"/>
              </w:rPr>
              <w:t>12</w:t>
            </w:r>
          </w:p>
        </w:tc>
        <w:tc>
          <w:tcPr>
            <w:tcW w:w="32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i/>
                <w:color w:val="000000"/>
                <w:szCs w:val="24"/>
                <w:lang w:eastAsia="vi-VN"/>
              </w:rPr>
            </w:pPr>
            <w:r w:rsidRPr="009A1864">
              <w:rPr>
                <w:rFonts w:eastAsia="Courier New" w:cs="Times New Roman"/>
                <w:b/>
                <w:i/>
                <w:color w:val="000000"/>
                <w:szCs w:val="24"/>
                <w:lang w:eastAsia="vi-VN"/>
              </w:rPr>
              <w:t>13</w:t>
            </w:r>
          </w:p>
        </w:tc>
        <w:tc>
          <w:tcPr>
            <w:tcW w:w="496"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i/>
                <w:color w:val="000000"/>
                <w:szCs w:val="24"/>
                <w:lang w:eastAsia="vi-VN"/>
              </w:rPr>
            </w:pPr>
            <w:r w:rsidRPr="009A1864">
              <w:rPr>
                <w:rFonts w:eastAsia="Courier New" w:cs="Times New Roman"/>
                <w:b/>
                <w:i/>
                <w:color w:val="000000"/>
                <w:szCs w:val="24"/>
                <w:lang w:eastAsia="vi-VN"/>
              </w:rPr>
              <w:t>15</w:t>
            </w:r>
          </w:p>
        </w:tc>
      </w:tr>
      <w:tr w:rsidR="009A1864" w:rsidRPr="009A1864" w:rsidTr="009A1864">
        <w:tc>
          <w:tcPr>
            <w:tcW w:w="25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3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0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38"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9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9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0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05"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2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2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96"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25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3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0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38"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9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9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0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05"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2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2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96"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25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3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0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38"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9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9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0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05"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2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2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96"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25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3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0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38"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9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9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0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05"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2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2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96"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25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3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0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38"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9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9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0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05"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2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2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96"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c>
          <w:tcPr>
            <w:tcW w:w="25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3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0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38"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94"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29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0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05"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1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2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2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496"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bl>
    <w:p w:rsidR="009A1864" w:rsidRPr="009A1864" w:rsidRDefault="009A1864" w:rsidP="009A1864">
      <w:pPr>
        <w:widowControl w:val="0"/>
        <w:spacing w:before="120" w:after="0" w:line="240" w:lineRule="auto"/>
        <w:rPr>
          <w:rFonts w:eastAsia="Courier New" w:cs="Times New Roman"/>
          <w:color w:val="000000"/>
          <w:szCs w:val="24"/>
          <w:lang w:val="en-US" w:eastAsia="vi-VN"/>
        </w:rPr>
      </w:pPr>
    </w:p>
    <w:tbl>
      <w:tblPr>
        <w:tblW w:w="0" w:type="auto"/>
        <w:tblLook w:val="01E0" w:firstRow="1" w:lastRow="1" w:firstColumn="1" w:lastColumn="1" w:noHBand="0" w:noVBand="0"/>
      </w:tblPr>
      <w:tblGrid>
        <w:gridCol w:w="4709"/>
        <w:gridCol w:w="4317"/>
      </w:tblGrid>
      <w:tr w:rsidR="009A1864" w:rsidRPr="009A1864" w:rsidTr="009A1864">
        <w:tc>
          <w:tcPr>
            <w:tcW w:w="7668" w:type="dxa"/>
          </w:tcPr>
          <w:p w:rsidR="009A1864" w:rsidRPr="009A1864" w:rsidRDefault="009A1864" w:rsidP="009A1864">
            <w:pPr>
              <w:widowControl w:val="0"/>
              <w:spacing w:before="120" w:after="0" w:line="240" w:lineRule="auto"/>
              <w:rPr>
                <w:rFonts w:eastAsia="Courier New" w:cs="Times New Roman"/>
                <w:color w:val="000000"/>
                <w:szCs w:val="24"/>
                <w:lang w:val="en-US" w:eastAsia="vi-VN"/>
              </w:rPr>
            </w:pPr>
          </w:p>
        </w:tc>
        <w:tc>
          <w:tcPr>
            <w:tcW w:w="6480" w:type="dxa"/>
            <w:hideMark/>
          </w:tcPr>
          <w:p w:rsidR="009A1864" w:rsidRPr="009A1864" w:rsidRDefault="009A1864" w:rsidP="009A1864">
            <w:pPr>
              <w:widowControl w:val="0"/>
              <w:spacing w:before="120" w:after="0" w:line="240" w:lineRule="auto"/>
              <w:jc w:val="center"/>
              <w:rPr>
                <w:rFonts w:eastAsia="Courier New" w:cs="Times New Roman"/>
                <w:color w:val="000000"/>
                <w:szCs w:val="24"/>
                <w:lang w:val="en-US" w:eastAsia="vi-VN"/>
              </w:rPr>
            </w:pPr>
            <w:r w:rsidRPr="009A1864">
              <w:rPr>
                <w:rFonts w:eastAsia="Courier New" w:cs="Times New Roman"/>
                <w:i/>
                <w:color w:val="000000"/>
                <w:szCs w:val="24"/>
                <w:lang w:val="en-US" w:eastAsia="vi-VN"/>
              </w:rPr>
              <w:t>………..</w:t>
            </w:r>
            <w:r w:rsidRPr="009A1864">
              <w:rPr>
                <w:rFonts w:eastAsia="Courier New" w:cs="Times New Roman"/>
                <w:i/>
                <w:color w:val="000000"/>
                <w:szCs w:val="24"/>
                <w:lang w:eastAsia="vi-VN"/>
              </w:rPr>
              <w:t xml:space="preserve">, ngày </w:t>
            </w:r>
            <w:r w:rsidRPr="009A1864">
              <w:rPr>
                <w:rFonts w:eastAsia="Courier New" w:cs="Times New Roman"/>
                <w:i/>
                <w:color w:val="000000"/>
                <w:szCs w:val="24"/>
                <w:lang w:val="en-US" w:eastAsia="vi-VN"/>
              </w:rPr>
              <w:t xml:space="preserve">…… </w:t>
            </w:r>
            <w:r w:rsidRPr="009A1864">
              <w:rPr>
                <w:rFonts w:eastAsia="Courier New" w:cs="Times New Roman"/>
                <w:i/>
                <w:color w:val="000000"/>
                <w:szCs w:val="24"/>
                <w:lang w:eastAsia="vi-VN"/>
              </w:rPr>
              <w:t xml:space="preserve">tháng </w:t>
            </w:r>
            <w:r w:rsidRPr="009A1864">
              <w:rPr>
                <w:rFonts w:eastAsia="Courier New" w:cs="Times New Roman"/>
                <w:i/>
                <w:color w:val="000000"/>
                <w:szCs w:val="24"/>
                <w:lang w:val="en-US" w:eastAsia="vi-VN"/>
              </w:rPr>
              <w:t xml:space="preserve">…… </w:t>
            </w:r>
            <w:r w:rsidRPr="009A1864">
              <w:rPr>
                <w:rFonts w:eastAsia="Courier New" w:cs="Times New Roman"/>
                <w:i/>
                <w:color w:val="000000"/>
                <w:szCs w:val="24"/>
                <w:lang w:eastAsia="vi-VN"/>
              </w:rPr>
              <w:t xml:space="preserve">năm </w:t>
            </w:r>
            <w:r w:rsidRPr="009A1864">
              <w:rPr>
                <w:rFonts w:eastAsia="Courier New" w:cs="Times New Roman"/>
                <w:i/>
                <w:color w:val="000000"/>
                <w:szCs w:val="24"/>
                <w:lang w:val="en-US" w:eastAsia="vi-VN"/>
              </w:rPr>
              <w:t>…..</w:t>
            </w:r>
            <w:r w:rsidRPr="009A1864">
              <w:rPr>
                <w:rFonts w:eastAsia="Courier New" w:cs="Times New Roman"/>
                <w:color w:val="000000"/>
                <w:szCs w:val="24"/>
                <w:lang w:val="en-US" w:eastAsia="vi-VN"/>
              </w:rPr>
              <w:br/>
            </w:r>
            <w:r w:rsidRPr="009A1864">
              <w:rPr>
                <w:rFonts w:eastAsia="Courier New" w:cs="Times New Roman"/>
                <w:b/>
                <w:color w:val="000000"/>
                <w:szCs w:val="24"/>
                <w:lang w:eastAsia="vi-VN"/>
              </w:rPr>
              <w:t>Cơ quan, đơn vị báo cáo</w:t>
            </w:r>
            <w:r w:rsidRPr="009A1864">
              <w:rPr>
                <w:rFonts w:eastAsia="Courier New" w:cs="Times New Roman"/>
                <w:b/>
                <w:color w:val="000000"/>
                <w:szCs w:val="24"/>
                <w:lang w:val="en-US" w:eastAsia="vi-VN"/>
              </w:rPr>
              <w:br/>
            </w:r>
            <w:r w:rsidRPr="009A1864">
              <w:rPr>
                <w:rFonts w:eastAsia="Courier New" w:cs="Times New Roman"/>
                <w:b/>
                <w:color w:val="000000"/>
                <w:szCs w:val="24"/>
                <w:lang w:eastAsia="vi-VN"/>
              </w:rPr>
              <w:t>(Ký tên, đóng dấu)</w:t>
            </w:r>
          </w:p>
        </w:tc>
      </w:tr>
    </w:tbl>
    <w:p w:rsidR="009A1864" w:rsidRPr="009A1864" w:rsidRDefault="009A1864" w:rsidP="009A1864">
      <w:pPr>
        <w:widowControl w:val="0"/>
        <w:spacing w:before="120" w:after="0" w:line="240" w:lineRule="auto"/>
        <w:rPr>
          <w:rFonts w:eastAsia="Courier New" w:cs="Times New Roman"/>
          <w:color w:val="000000"/>
          <w:szCs w:val="24"/>
          <w:lang w:val="en-US" w:eastAsia="vi-VN"/>
        </w:rPr>
      </w:pPr>
    </w:p>
    <w:tbl>
      <w:tblPr>
        <w:tblW w:w="0" w:type="auto"/>
        <w:tblLook w:val="01E0" w:firstRow="1" w:lastRow="1" w:firstColumn="1" w:lastColumn="1" w:noHBand="0" w:noVBand="0"/>
      </w:tblPr>
      <w:tblGrid>
        <w:gridCol w:w="908"/>
        <w:gridCol w:w="8118"/>
      </w:tblGrid>
      <w:tr w:rsidR="009A1864" w:rsidRPr="009A1864" w:rsidTr="009A1864">
        <w:tc>
          <w:tcPr>
            <w:tcW w:w="1068" w:type="dxa"/>
            <w:hideMark/>
          </w:tcPr>
          <w:p w:rsidR="009A1864" w:rsidRPr="009A1864" w:rsidRDefault="009A1864" w:rsidP="009A1864">
            <w:pPr>
              <w:widowControl w:val="0"/>
              <w:spacing w:before="120" w:after="0" w:line="240" w:lineRule="auto"/>
              <w:rPr>
                <w:rFonts w:eastAsia="Courier New" w:cs="Times New Roman"/>
                <w:b/>
                <w:color w:val="000000"/>
                <w:szCs w:val="24"/>
                <w:lang w:val="en-US" w:eastAsia="vi-VN"/>
              </w:rPr>
            </w:pPr>
            <w:r w:rsidRPr="009A1864">
              <w:rPr>
                <w:rFonts w:eastAsia="Courier New" w:cs="Times New Roman"/>
                <w:b/>
                <w:color w:val="000000"/>
                <w:szCs w:val="24"/>
                <w:lang w:eastAsia="vi-VN"/>
              </w:rPr>
              <w:t>Ghi chú:</w:t>
            </w:r>
          </w:p>
        </w:tc>
        <w:tc>
          <w:tcPr>
            <w:tcW w:w="12960" w:type="dxa"/>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xml:space="preserve">- </w:t>
            </w:r>
            <w:r w:rsidRPr="009A1864">
              <w:rPr>
                <w:rFonts w:eastAsia="Courier New" w:cs="Times New Roman"/>
                <w:color w:val="000000"/>
                <w:szCs w:val="24"/>
                <w:lang w:val="en-US" w:eastAsia="vi-VN"/>
              </w:rPr>
              <w:t>S</w:t>
            </w:r>
            <w:r w:rsidRPr="009A1864">
              <w:rPr>
                <w:rFonts w:eastAsia="Courier New" w:cs="Times New Roman"/>
                <w:color w:val="000000"/>
                <w:szCs w:val="24"/>
                <w:lang w:eastAsia="vi-VN"/>
              </w:rPr>
              <w:t>ố liệu cập nhật đến ngày 15 của tháng cuối cùng của kỳ báo cáo Quý</w:t>
            </w:r>
          </w:p>
        </w:tc>
      </w:tr>
      <w:tr w:rsidR="009A1864" w:rsidRPr="009A1864" w:rsidTr="009A1864">
        <w:tc>
          <w:tcPr>
            <w:tcW w:w="1068" w:type="dxa"/>
            <w:hideMark/>
          </w:tcPr>
          <w:p w:rsidR="009A1864" w:rsidRPr="009A1864" w:rsidRDefault="009A1864" w:rsidP="009A1864">
            <w:pPr>
              <w:widowControl w:val="0"/>
              <w:spacing w:before="120" w:after="0" w:line="240" w:lineRule="auto"/>
              <w:rPr>
                <w:rFonts w:eastAsia="Courier New" w:cs="Times New Roman"/>
                <w:color w:val="000000"/>
                <w:szCs w:val="24"/>
                <w:lang w:val="en-US" w:eastAsia="vi-VN"/>
              </w:rPr>
            </w:pPr>
            <w:r w:rsidRPr="009A1864">
              <w:rPr>
                <w:rFonts w:eastAsia="Courier New" w:cs="Times New Roman"/>
                <w:color w:val="000000"/>
                <w:szCs w:val="24"/>
                <w:lang w:eastAsia="vi-VN"/>
              </w:rPr>
              <w:t>Cột 2</w:t>
            </w:r>
          </w:p>
        </w:tc>
        <w:tc>
          <w:tcPr>
            <w:tcW w:w="12960" w:type="dxa"/>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xml:space="preserve">- Các Bộ, </w:t>
            </w:r>
            <w:r w:rsidRPr="009A1864">
              <w:rPr>
                <w:rFonts w:eastAsia="Courier New" w:cs="Times New Roman"/>
                <w:color w:val="000000"/>
                <w:szCs w:val="24"/>
                <w:lang w:val="en-US" w:eastAsia="vi-VN"/>
              </w:rPr>
              <w:t>cơ</w:t>
            </w:r>
            <w:r w:rsidRPr="009A1864">
              <w:rPr>
                <w:rFonts w:eastAsia="Courier New" w:cs="Times New Roman"/>
                <w:color w:val="000000"/>
                <w:szCs w:val="24"/>
                <w:lang w:eastAsia="vi-VN"/>
              </w:rPr>
              <w:t xml:space="preserve"> quan ngang Bộ, UBND các tỉnh, thành phố báo cáo các Công ty trách nhiệm hữu hạn một thành viên do Nhà nước nắm giữ 100%</w:t>
            </w:r>
            <w:r w:rsidRPr="009A1864">
              <w:rPr>
                <w:rFonts w:eastAsia="Courier New" w:cs="Times New Roman"/>
                <w:color w:val="000000"/>
                <w:szCs w:val="24"/>
                <w:lang w:val="en-US" w:eastAsia="vi-VN"/>
              </w:rPr>
              <w:t xml:space="preserve"> </w:t>
            </w:r>
            <w:r w:rsidRPr="009A1864">
              <w:rPr>
                <w:rFonts w:eastAsia="Courier New" w:cs="Times New Roman"/>
                <w:color w:val="000000"/>
                <w:szCs w:val="24"/>
                <w:lang w:eastAsia="vi-VN"/>
              </w:rPr>
              <w:t>vốn điều lệ là công ty mẹ của tập đoàn kinh tế nhà nước, công ty mẹ c</w:t>
            </w:r>
            <w:r w:rsidRPr="009A1864">
              <w:rPr>
                <w:rFonts w:eastAsia="Courier New" w:cs="Times New Roman"/>
                <w:color w:val="000000"/>
                <w:szCs w:val="24"/>
                <w:lang w:val="en-US" w:eastAsia="vi-VN"/>
              </w:rPr>
              <w:t>ủ</w:t>
            </w:r>
            <w:r w:rsidRPr="009A1864">
              <w:rPr>
                <w:rFonts w:eastAsia="Courier New" w:cs="Times New Roman"/>
                <w:color w:val="000000"/>
                <w:szCs w:val="24"/>
                <w:lang w:eastAsia="vi-VN"/>
              </w:rPr>
              <w:t>a tổng công ty nhà nước, công ty mẹ trong nhóm công ty mẹ - công ty c</w:t>
            </w:r>
            <w:r w:rsidRPr="009A1864">
              <w:rPr>
                <w:rFonts w:eastAsia="Courier New" w:cs="Times New Roman"/>
                <w:color w:val="000000"/>
                <w:szCs w:val="24"/>
                <w:lang w:val="en-US" w:eastAsia="vi-VN"/>
              </w:rPr>
              <w:t>o</w:t>
            </w:r>
            <w:r w:rsidRPr="009A1864">
              <w:rPr>
                <w:rFonts w:eastAsia="Courier New" w:cs="Times New Roman"/>
                <w:color w:val="000000"/>
                <w:szCs w:val="24"/>
                <w:lang w:eastAsia="vi-VN"/>
              </w:rPr>
              <w:t>n và Công ty trách nhiệm hữu hạn một thành viên độc lập do Nhà nước nắm giữ 100% vốn điều lệ.</w:t>
            </w:r>
          </w:p>
        </w:tc>
      </w:tr>
      <w:tr w:rsidR="009A1864" w:rsidRPr="009A1864" w:rsidTr="009A1864">
        <w:tc>
          <w:tcPr>
            <w:tcW w:w="1068" w:type="dxa"/>
          </w:tcPr>
          <w:p w:rsidR="009A1864" w:rsidRPr="009A1864" w:rsidRDefault="009A1864" w:rsidP="009A1864">
            <w:pPr>
              <w:widowControl w:val="0"/>
              <w:spacing w:before="120" w:after="0" w:line="240" w:lineRule="auto"/>
              <w:rPr>
                <w:rFonts w:eastAsia="Courier New" w:cs="Times New Roman"/>
                <w:color w:val="000000"/>
                <w:szCs w:val="24"/>
                <w:lang w:val="en-US" w:eastAsia="vi-VN"/>
              </w:rPr>
            </w:pPr>
          </w:p>
        </w:tc>
        <w:tc>
          <w:tcPr>
            <w:tcW w:w="12960" w:type="dxa"/>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Các Tập đoàn, Tổng công ty, công ty mẹ trong tổ h</w:t>
            </w:r>
            <w:r w:rsidRPr="009A1864">
              <w:rPr>
                <w:rFonts w:eastAsia="Courier New" w:cs="Times New Roman"/>
                <w:color w:val="000000"/>
                <w:szCs w:val="24"/>
                <w:lang w:val="en-US" w:eastAsia="vi-VN"/>
              </w:rPr>
              <w:t>ợ</w:t>
            </w:r>
            <w:r w:rsidRPr="009A1864">
              <w:rPr>
                <w:rFonts w:eastAsia="Courier New" w:cs="Times New Roman"/>
                <w:color w:val="000000"/>
                <w:szCs w:val="24"/>
                <w:lang w:eastAsia="vi-VN"/>
              </w:rPr>
              <w:t>p công ty mẹ - con báo cáo các Công ty TNHH MTV do Công ty mẹ nắm giữ 100% vốn</w:t>
            </w:r>
            <w:r w:rsidRPr="009A1864">
              <w:rPr>
                <w:rFonts w:eastAsia="Courier New" w:cs="Times New Roman"/>
                <w:color w:val="000000"/>
                <w:szCs w:val="24"/>
                <w:lang w:val="en-US" w:eastAsia="vi-VN"/>
              </w:rPr>
              <w:t xml:space="preserve"> </w:t>
            </w:r>
            <w:r w:rsidRPr="009A1864">
              <w:rPr>
                <w:rFonts w:eastAsia="Courier New" w:cs="Times New Roman"/>
                <w:color w:val="000000"/>
                <w:szCs w:val="24"/>
                <w:lang w:eastAsia="vi-VN"/>
              </w:rPr>
              <w:t>điều lệ;</w:t>
            </w:r>
          </w:p>
        </w:tc>
      </w:tr>
      <w:tr w:rsidR="009A1864" w:rsidRPr="009A1864" w:rsidTr="009A1864">
        <w:tc>
          <w:tcPr>
            <w:tcW w:w="1068" w:type="dxa"/>
            <w:hideMark/>
          </w:tcPr>
          <w:p w:rsidR="009A1864" w:rsidRPr="009A1864" w:rsidRDefault="009A1864" w:rsidP="009A1864">
            <w:pPr>
              <w:widowControl w:val="0"/>
              <w:spacing w:before="120" w:after="0" w:line="240" w:lineRule="auto"/>
              <w:rPr>
                <w:rFonts w:eastAsia="Courier New" w:cs="Times New Roman"/>
                <w:color w:val="000000"/>
                <w:szCs w:val="24"/>
                <w:lang w:val="en-US" w:eastAsia="vi-VN"/>
              </w:rPr>
            </w:pPr>
            <w:r w:rsidRPr="009A1864">
              <w:rPr>
                <w:rFonts w:eastAsia="Courier New" w:cs="Times New Roman"/>
                <w:color w:val="000000"/>
                <w:szCs w:val="24"/>
                <w:lang w:eastAsia="vi-VN"/>
              </w:rPr>
              <w:t>Cột 3</w:t>
            </w:r>
            <w:r w:rsidRPr="009A1864">
              <w:rPr>
                <w:rFonts w:eastAsia="Courier New" w:cs="Times New Roman"/>
                <w:color w:val="000000"/>
                <w:szCs w:val="24"/>
                <w:lang w:val="en-US" w:eastAsia="vi-VN"/>
              </w:rPr>
              <w:t xml:space="preserve"> </w:t>
            </w:r>
            <w:r w:rsidRPr="009A1864">
              <w:rPr>
                <w:rFonts w:eastAsia="Courier New" w:cs="Times New Roman"/>
                <w:color w:val="000000"/>
                <w:szCs w:val="24"/>
                <w:lang w:eastAsia="vi-VN"/>
              </w:rPr>
              <w:t>-</w:t>
            </w:r>
            <w:r w:rsidRPr="009A1864">
              <w:rPr>
                <w:rFonts w:eastAsia="Courier New" w:cs="Times New Roman"/>
                <w:color w:val="000000"/>
                <w:szCs w:val="24"/>
                <w:lang w:val="en-US" w:eastAsia="vi-VN"/>
              </w:rPr>
              <w:t xml:space="preserve"> </w:t>
            </w:r>
            <w:r w:rsidRPr="009A1864">
              <w:rPr>
                <w:rFonts w:eastAsia="Courier New" w:cs="Times New Roman"/>
                <w:color w:val="000000"/>
                <w:szCs w:val="24"/>
                <w:lang w:eastAsia="vi-VN"/>
              </w:rPr>
              <w:t>11</w:t>
            </w:r>
          </w:p>
        </w:tc>
        <w:tc>
          <w:tcPr>
            <w:tcW w:w="12960" w:type="dxa"/>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Đánh dấu X vào các hình thức sắp xếp doanh nghiệp tương ứng</w:t>
            </w:r>
          </w:p>
        </w:tc>
      </w:tr>
    </w:tbl>
    <w:p w:rsidR="009A1864" w:rsidRPr="009A1864" w:rsidRDefault="009A1864" w:rsidP="009A1864">
      <w:pPr>
        <w:widowControl w:val="0"/>
        <w:spacing w:before="120" w:after="0" w:line="240" w:lineRule="auto"/>
        <w:rPr>
          <w:rFonts w:eastAsia="Courier New" w:cs="Times New Roman"/>
          <w:color w:val="000000"/>
          <w:szCs w:val="24"/>
          <w:lang w:val="en-US" w:eastAsia="vi-VN"/>
        </w:rPr>
      </w:pPr>
    </w:p>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Bộ, cơ quan ngang Bộ:</w:t>
      </w:r>
    </w:p>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Ủy ban nhân dân tỉnh, thành phố:</w:t>
      </w:r>
    </w:p>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Tập đoàn, Tổng công ty:</w:t>
      </w:r>
    </w:p>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bookmarkStart w:id="58" w:name="chuong_phuluc_9"/>
      <w:r w:rsidRPr="009A1864">
        <w:rPr>
          <w:rFonts w:eastAsia="Courier New" w:cs="Times New Roman"/>
          <w:b/>
          <w:color w:val="000000"/>
          <w:szCs w:val="24"/>
          <w:lang w:eastAsia="vi-VN"/>
        </w:rPr>
        <w:t>PHỤ LỤC 2B</w:t>
      </w:r>
      <w:bookmarkEnd w:id="58"/>
    </w:p>
    <w:p w:rsidR="009A1864" w:rsidRPr="009A1864" w:rsidRDefault="009A1864" w:rsidP="009A1864">
      <w:pPr>
        <w:widowControl w:val="0"/>
        <w:spacing w:before="120" w:after="0" w:line="240" w:lineRule="auto"/>
        <w:jc w:val="center"/>
        <w:rPr>
          <w:rFonts w:eastAsia="Courier New" w:cs="Times New Roman"/>
          <w:color w:val="000000"/>
          <w:szCs w:val="24"/>
          <w:lang w:eastAsia="vi-VN"/>
        </w:rPr>
      </w:pPr>
      <w:bookmarkStart w:id="59" w:name="chuong_phuluc_9_name"/>
      <w:r w:rsidRPr="009A1864">
        <w:rPr>
          <w:rFonts w:eastAsia="Courier New" w:cs="Times New Roman"/>
          <w:color w:val="000000"/>
          <w:szCs w:val="24"/>
          <w:lang w:eastAsia="vi-VN"/>
        </w:rPr>
        <w:t>BÁO CÁO TÌNH HÌNH THOÁI VỐN ĐẦU TƯ TẠI CÁC DOANH NGHIỆP NHÀ NƯỚC QUÝ</w:t>
      </w:r>
      <w:bookmarkEnd w:id="59"/>
      <w:r w:rsidRPr="009A1864">
        <w:rPr>
          <w:rFonts w:eastAsia="Courier New" w:cs="Times New Roman"/>
          <w:color w:val="000000"/>
          <w:szCs w:val="24"/>
          <w:lang w:eastAsia="vi-VN"/>
        </w:rPr>
        <w:t>...</w:t>
      </w:r>
      <w:r w:rsidRPr="009A1864">
        <w:rPr>
          <w:rFonts w:eastAsia="Courier New" w:cs="Times New Roman"/>
          <w:color w:val="000000"/>
          <w:szCs w:val="24"/>
          <w:lang w:eastAsia="vi-VN"/>
        </w:rPr>
        <w:br/>
      </w:r>
      <w:r w:rsidRPr="009A1864">
        <w:rPr>
          <w:rFonts w:eastAsia="Courier New" w:cs="Times New Roman"/>
          <w:i/>
          <w:color w:val="000000"/>
          <w:szCs w:val="24"/>
          <w:lang w:eastAsia="vi-VN"/>
        </w:rPr>
        <w:t>(Ban hành kèm theo Thông tư số 219/2015/TT-BTC ngày 31/12/2015 của Bộ Tài chính)</w:t>
      </w:r>
    </w:p>
    <w:p w:rsidR="009A1864" w:rsidRPr="009A1864" w:rsidRDefault="009A1864" w:rsidP="009A1864">
      <w:pPr>
        <w:widowControl w:val="0"/>
        <w:spacing w:before="120" w:after="0" w:line="240" w:lineRule="auto"/>
        <w:jc w:val="right"/>
        <w:rPr>
          <w:rFonts w:eastAsia="Courier New" w:cs="Times New Roman"/>
          <w:color w:val="000000"/>
          <w:szCs w:val="24"/>
          <w:lang w:eastAsia="vi-VN"/>
        </w:rPr>
      </w:pPr>
      <w:r w:rsidRPr="009A1864">
        <w:rPr>
          <w:rFonts w:eastAsia="Courier New" w:cs="Times New Roman"/>
          <w:color w:val="000000"/>
          <w:szCs w:val="24"/>
          <w:lang w:eastAsia="vi-VN"/>
        </w:rPr>
        <w:t>Đơn vị: Triệu đồng</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59"/>
        <w:gridCol w:w="1906"/>
        <w:gridCol w:w="1099"/>
        <w:gridCol w:w="627"/>
        <w:gridCol w:w="643"/>
        <w:gridCol w:w="634"/>
        <w:gridCol w:w="627"/>
        <w:gridCol w:w="638"/>
        <w:gridCol w:w="627"/>
        <w:gridCol w:w="678"/>
        <w:gridCol w:w="1082"/>
      </w:tblGrid>
      <w:tr w:rsidR="009A1864" w:rsidRPr="009A1864" w:rsidTr="009A1864">
        <w:trPr>
          <w:tblHeader/>
        </w:trPr>
        <w:tc>
          <w:tcPr>
            <w:tcW w:w="225" w:type="pct"/>
            <w:vMerge w:val="restar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val="en-US" w:eastAsia="vi-VN"/>
              </w:rPr>
            </w:pPr>
            <w:r w:rsidRPr="009A1864">
              <w:rPr>
                <w:rFonts w:eastAsia="Courier New" w:cs="Times New Roman"/>
                <w:b/>
                <w:color w:val="000000"/>
                <w:szCs w:val="24"/>
                <w:lang w:eastAsia="vi-VN"/>
              </w:rPr>
              <w:lastRenderedPageBreak/>
              <w:t>STT</w:t>
            </w:r>
          </w:p>
        </w:tc>
        <w:tc>
          <w:tcPr>
            <w:tcW w:w="1062" w:type="pct"/>
            <w:vMerge w:val="restar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Tên doanh nghiệp</w:t>
            </w:r>
          </w:p>
        </w:tc>
        <w:tc>
          <w:tcPr>
            <w:tcW w:w="590" w:type="pct"/>
            <w:vMerge w:val="restar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Giá trị đầu tư trên sổ sách kế toán phải thoái tại thời điểm 31/12/2015</w:t>
            </w:r>
          </w:p>
        </w:tc>
        <w:tc>
          <w:tcPr>
            <w:tcW w:w="1072" w:type="pct"/>
            <w:gridSpan w:val="3"/>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Tình hình thoái vốn quý báo cáo năm báo cáo</w:t>
            </w:r>
          </w:p>
        </w:tc>
        <w:tc>
          <w:tcPr>
            <w:tcW w:w="1065" w:type="pct"/>
            <w:gridSpan w:val="3"/>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Lũy kế số thoái từ đầu năm báo cáo đến quý báo cáo</w:t>
            </w:r>
          </w:p>
        </w:tc>
        <w:tc>
          <w:tcPr>
            <w:tcW w:w="381" w:type="pct"/>
            <w:vMerge w:val="restar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Giá trị sổ sách phải thoái cuối quý báo cáo của năm báo cáo</w:t>
            </w:r>
          </w:p>
        </w:tc>
        <w:tc>
          <w:tcPr>
            <w:tcW w:w="605" w:type="pct"/>
            <w:vMerge w:val="restar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Ghi chú</w:t>
            </w:r>
          </w:p>
        </w:tc>
      </w:tr>
      <w:tr w:rsidR="009A1864" w:rsidRPr="009A1864" w:rsidTr="009A1864">
        <w:trPr>
          <w:tblHeader/>
        </w:trPr>
        <w:tc>
          <w:tcPr>
            <w:tcW w:w="0" w:type="auto"/>
            <w:vMerge/>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spacing w:after="0" w:line="240" w:lineRule="auto"/>
              <w:rPr>
                <w:rFonts w:eastAsia="Courier New" w:cs="Times New Roman"/>
                <w:b/>
                <w:color w:val="000000"/>
                <w:szCs w:val="24"/>
                <w:lang w:val="en-US"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spacing w:after="0" w:line="240" w:lineRule="auto"/>
              <w:rPr>
                <w:rFonts w:eastAsia="Courier New" w:cs="Times New Roman"/>
                <w:b/>
                <w:color w:val="000000"/>
                <w:szCs w:val="24"/>
                <w:lang w:eastAsia="vi-VN"/>
              </w:rPr>
            </w:pPr>
          </w:p>
        </w:tc>
        <w:tc>
          <w:tcPr>
            <w:tcW w:w="715" w:type="pct"/>
            <w:gridSpan w:val="2"/>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Giá trị đã thoái</w:t>
            </w:r>
          </w:p>
        </w:tc>
        <w:tc>
          <w:tcPr>
            <w:tcW w:w="357" w:type="pct"/>
            <w:vMerge w:val="restar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Đầu tư thêm (nếu có)</w:t>
            </w:r>
          </w:p>
        </w:tc>
        <w:tc>
          <w:tcPr>
            <w:tcW w:w="712" w:type="pct"/>
            <w:gridSpan w:val="2"/>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Giá trị đã thoái</w:t>
            </w:r>
          </w:p>
        </w:tc>
        <w:tc>
          <w:tcPr>
            <w:tcW w:w="353" w:type="pct"/>
            <w:vMerge w:val="restar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Đầu tư thêm (nếu có)</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spacing w:after="0" w:line="240" w:lineRule="auto"/>
              <w:rPr>
                <w:rFonts w:eastAsia="Courier New" w:cs="Times New Roman"/>
                <w:b/>
                <w:color w:val="000000"/>
                <w:szCs w:val="24"/>
                <w:lang w:eastAsia="vi-VN"/>
              </w:rPr>
            </w:pPr>
          </w:p>
        </w:tc>
      </w:tr>
      <w:tr w:rsidR="009A1864" w:rsidRPr="009A1864" w:rsidTr="009A1864">
        <w:trPr>
          <w:tblHeader/>
        </w:trPr>
        <w:tc>
          <w:tcPr>
            <w:tcW w:w="0" w:type="auto"/>
            <w:vMerge/>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spacing w:after="0" w:line="240" w:lineRule="auto"/>
              <w:rPr>
                <w:rFonts w:eastAsia="Courier New" w:cs="Times New Roman"/>
                <w:b/>
                <w:color w:val="000000"/>
                <w:szCs w:val="24"/>
                <w:lang w:eastAsia="vi-VN"/>
              </w:rPr>
            </w:pPr>
          </w:p>
        </w:tc>
        <w:tc>
          <w:tcPr>
            <w:tcW w:w="353"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Giá trị s</w:t>
            </w:r>
            <w:r w:rsidRPr="009A1864">
              <w:rPr>
                <w:rFonts w:eastAsia="Courier New" w:cs="Times New Roman"/>
                <w:b/>
                <w:color w:val="000000"/>
                <w:szCs w:val="24"/>
                <w:lang w:val="en-US" w:eastAsia="vi-VN"/>
              </w:rPr>
              <w:t>ổ</w:t>
            </w:r>
            <w:r w:rsidRPr="009A1864">
              <w:rPr>
                <w:rFonts w:eastAsia="Courier New" w:cs="Times New Roman"/>
                <w:b/>
                <w:color w:val="000000"/>
                <w:szCs w:val="24"/>
                <w:lang w:eastAsia="vi-VN"/>
              </w:rPr>
              <w:t xml:space="preserve"> sách</w:t>
            </w:r>
          </w:p>
        </w:tc>
        <w:tc>
          <w:tcPr>
            <w:tcW w:w="3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Giá trị thu được</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spacing w:after="0" w:line="240" w:lineRule="auto"/>
              <w:rPr>
                <w:rFonts w:eastAsia="Courier New" w:cs="Times New Roman"/>
                <w:b/>
                <w:color w:val="000000"/>
                <w:szCs w:val="24"/>
                <w:lang w:eastAsia="vi-VN"/>
              </w:rPr>
            </w:pPr>
          </w:p>
        </w:tc>
        <w:tc>
          <w:tcPr>
            <w:tcW w:w="353"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Giá trị s</w:t>
            </w:r>
            <w:r w:rsidRPr="009A1864">
              <w:rPr>
                <w:rFonts w:eastAsia="Courier New" w:cs="Times New Roman"/>
                <w:b/>
                <w:color w:val="000000"/>
                <w:szCs w:val="24"/>
                <w:lang w:val="en-US" w:eastAsia="vi-VN"/>
              </w:rPr>
              <w:t>ổ</w:t>
            </w:r>
            <w:r w:rsidRPr="009A1864">
              <w:rPr>
                <w:rFonts w:eastAsia="Courier New" w:cs="Times New Roman"/>
                <w:b/>
                <w:color w:val="000000"/>
                <w:szCs w:val="24"/>
                <w:lang w:eastAsia="vi-VN"/>
              </w:rPr>
              <w:t xml:space="preserve"> sách</w:t>
            </w:r>
          </w:p>
        </w:tc>
        <w:tc>
          <w:tcPr>
            <w:tcW w:w="35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b/>
                <w:color w:val="000000"/>
                <w:szCs w:val="24"/>
                <w:lang w:eastAsia="vi-VN"/>
              </w:rPr>
            </w:pPr>
            <w:r w:rsidRPr="009A1864">
              <w:rPr>
                <w:rFonts w:eastAsia="Courier New" w:cs="Times New Roman"/>
                <w:b/>
                <w:color w:val="000000"/>
                <w:szCs w:val="24"/>
                <w:lang w:eastAsia="vi-VN"/>
              </w:rPr>
              <w:t>Giá trị thu được</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spacing w:after="0" w:line="240" w:lineRule="auto"/>
              <w:rPr>
                <w:rFonts w:eastAsia="Courier New" w:cs="Times New Roman"/>
                <w:b/>
                <w:color w:val="000000"/>
                <w:szCs w:val="24"/>
                <w:lang w:eastAsia="vi-VN"/>
              </w:rPr>
            </w:pPr>
          </w:p>
        </w:tc>
      </w:tr>
      <w:tr w:rsidR="009A1864" w:rsidRPr="009A1864" w:rsidTr="009A1864">
        <w:trPr>
          <w:tblHeader/>
        </w:trPr>
        <w:tc>
          <w:tcPr>
            <w:tcW w:w="225"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i/>
                <w:color w:val="000000"/>
                <w:szCs w:val="24"/>
                <w:lang w:eastAsia="vi-VN"/>
              </w:rPr>
            </w:pPr>
            <w:r w:rsidRPr="009A1864">
              <w:rPr>
                <w:rFonts w:eastAsia="Courier New" w:cs="Times New Roman"/>
                <w:i/>
                <w:color w:val="000000"/>
                <w:szCs w:val="24"/>
                <w:lang w:eastAsia="vi-VN"/>
              </w:rPr>
              <w:t>1</w:t>
            </w:r>
          </w:p>
        </w:tc>
        <w:tc>
          <w:tcPr>
            <w:tcW w:w="10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i/>
                <w:color w:val="000000"/>
                <w:szCs w:val="24"/>
                <w:lang w:eastAsia="vi-VN"/>
              </w:rPr>
            </w:pPr>
            <w:r w:rsidRPr="009A1864">
              <w:rPr>
                <w:rFonts w:eastAsia="Courier New" w:cs="Times New Roman"/>
                <w:i/>
                <w:color w:val="000000"/>
                <w:szCs w:val="24"/>
                <w:lang w:eastAsia="vi-VN"/>
              </w:rPr>
              <w:t>2</w:t>
            </w:r>
          </w:p>
        </w:tc>
        <w:tc>
          <w:tcPr>
            <w:tcW w:w="590"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i/>
                <w:color w:val="000000"/>
                <w:szCs w:val="24"/>
                <w:lang w:eastAsia="vi-VN"/>
              </w:rPr>
            </w:pPr>
            <w:r w:rsidRPr="009A1864">
              <w:rPr>
                <w:rFonts w:eastAsia="Courier New" w:cs="Times New Roman"/>
                <w:i/>
                <w:color w:val="000000"/>
                <w:szCs w:val="24"/>
                <w:lang w:eastAsia="vi-VN"/>
              </w:rPr>
              <w:t>3</w:t>
            </w:r>
          </w:p>
        </w:tc>
        <w:tc>
          <w:tcPr>
            <w:tcW w:w="353"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i/>
                <w:color w:val="000000"/>
                <w:szCs w:val="24"/>
                <w:lang w:eastAsia="vi-VN"/>
              </w:rPr>
            </w:pPr>
            <w:r w:rsidRPr="009A1864">
              <w:rPr>
                <w:rFonts w:eastAsia="Courier New" w:cs="Times New Roman"/>
                <w:i/>
                <w:color w:val="000000"/>
                <w:szCs w:val="24"/>
                <w:lang w:eastAsia="vi-VN"/>
              </w:rPr>
              <w:t>5</w:t>
            </w:r>
          </w:p>
        </w:tc>
        <w:tc>
          <w:tcPr>
            <w:tcW w:w="3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i/>
                <w:color w:val="000000"/>
                <w:szCs w:val="24"/>
                <w:lang w:eastAsia="vi-VN"/>
              </w:rPr>
            </w:pPr>
            <w:r w:rsidRPr="009A1864">
              <w:rPr>
                <w:rFonts w:eastAsia="Courier New" w:cs="Times New Roman"/>
                <w:i/>
                <w:color w:val="000000"/>
                <w:szCs w:val="24"/>
                <w:lang w:eastAsia="vi-VN"/>
              </w:rPr>
              <w:t>6</w:t>
            </w:r>
          </w:p>
        </w:tc>
        <w:tc>
          <w:tcPr>
            <w:tcW w:w="357"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i/>
                <w:color w:val="000000"/>
                <w:szCs w:val="24"/>
                <w:lang w:eastAsia="vi-VN"/>
              </w:rPr>
            </w:pPr>
            <w:r w:rsidRPr="009A1864">
              <w:rPr>
                <w:rFonts w:eastAsia="Courier New" w:cs="Times New Roman"/>
                <w:i/>
                <w:color w:val="000000"/>
                <w:szCs w:val="24"/>
                <w:lang w:eastAsia="vi-VN"/>
              </w:rPr>
              <w:t>7</w:t>
            </w:r>
          </w:p>
        </w:tc>
        <w:tc>
          <w:tcPr>
            <w:tcW w:w="353"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i/>
                <w:color w:val="000000"/>
                <w:szCs w:val="24"/>
                <w:lang w:eastAsia="vi-VN"/>
              </w:rPr>
            </w:pPr>
            <w:r w:rsidRPr="009A1864">
              <w:rPr>
                <w:rFonts w:eastAsia="Courier New" w:cs="Times New Roman"/>
                <w:i/>
                <w:color w:val="000000"/>
                <w:szCs w:val="24"/>
                <w:lang w:eastAsia="vi-VN"/>
              </w:rPr>
              <w:t>8</w:t>
            </w:r>
          </w:p>
        </w:tc>
        <w:tc>
          <w:tcPr>
            <w:tcW w:w="359"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i/>
                <w:color w:val="000000"/>
                <w:szCs w:val="24"/>
                <w:lang w:eastAsia="vi-VN"/>
              </w:rPr>
            </w:pPr>
            <w:r w:rsidRPr="009A1864">
              <w:rPr>
                <w:rFonts w:eastAsia="Courier New" w:cs="Times New Roman"/>
                <w:i/>
                <w:color w:val="000000"/>
                <w:szCs w:val="24"/>
                <w:lang w:eastAsia="vi-VN"/>
              </w:rPr>
              <w:t>9</w:t>
            </w:r>
          </w:p>
        </w:tc>
        <w:tc>
          <w:tcPr>
            <w:tcW w:w="353"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i/>
                <w:color w:val="000000"/>
                <w:szCs w:val="24"/>
                <w:lang w:eastAsia="vi-VN"/>
              </w:rPr>
            </w:pPr>
            <w:r w:rsidRPr="009A1864">
              <w:rPr>
                <w:rFonts w:eastAsia="Courier New" w:cs="Times New Roman"/>
                <w:i/>
                <w:color w:val="000000"/>
                <w:szCs w:val="24"/>
                <w:lang w:eastAsia="vi-VN"/>
              </w:rPr>
              <w:t>10</w:t>
            </w:r>
          </w:p>
        </w:tc>
        <w:tc>
          <w:tcPr>
            <w:tcW w:w="381"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i/>
                <w:color w:val="000000"/>
                <w:szCs w:val="24"/>
                <w:lang w:eastAsia="vi-VN"/>
              </w:rPr>
            </w:pPr>
            <w:r w:rsidRPr="009A1864">
              <w:rPr>
                <w:rFonts w:eastAsia="Courier New" w:cs="Times New Roman"/>
                <w:i/>
                <w:color w:val="000000"/>
                <w:szCs w:val="24"/>
                <w:lang w:eastAsia="vi-VN"/>
              </w:rPr>
              <w:t>11</w:t>
            </w:r>
          </w:p>
        </w:tc>
        <w:tc>
          <w:tcPr>
            <w:tcW w:w="605"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i/>
                <w:color w:val="000000"/>
                <w:szCs w:val="24"/>
                <w:lang w:eastAsia="vi-VN"/>
              </w:rPr>
            </w:pPr>
            <w:r w:rsidRPr="009A1864">
              <w:rPr>
                <w:rFonts w:eastAsia="Courier New" w:cs="Times New Roman"/>
                <w:i/>
                <w:color w:val="000000"/>
                <w:szCs w:val="24"/>
                <w:lang w:eastAsia="vi-VN"/>
              </w:rPr>
              <w:t>12</w:t>
            </w:r>
          </w:p>
        </w:tc>
      </w:tr>
      <w:tr w:rsidR="009A1864" w:rsidRPr="009A1864" w:rsidTr="009A1864">
        <w:trPr>
          <w:tblHeader/>
        </w:trPr>
        <w:tc>
          <w:tcPr>
            <w:tcW w:w="225"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06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rPr>
                <w:rFonts w:eastAsia="Courier New" w:cs="Times New Roman"/>
                <w:color w:val="000000"/>
                <w:szCs w:val="24"/>
                <w:lang w:eastAsia="vi-VN"/>
              </w:rPr>
            </w:pPr>
          </w:p>
        </w:tc>
        <w:tc>
          <w:tcPr>
            <w:tcW w:w="5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5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6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5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5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5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8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605"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rPr>
          <w:tblHeader/>
        </w:trPr>
        <w:tc>
          <w:tcPr>
            <w:tcW w:w="225"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I</w:t>
            </w:r>
          </w:p>
        </w:tc>
        <w:tc>
          <w:tcPr>
            <w:tcW w:w="10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Lĩnh vực Chứng khoán</w:t>
            </w:r>
          </w:p>
        </w:tc>
        <w:tc>
          <w:tcPr>
            <w:tcW w:w="5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5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6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5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5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5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8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605"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rPr>
          <w:tblHeader/>
        </w:trPr>
        <w:tc>
          <w:tcPr>
            <w:tcW w:w="225"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0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Công ty...</w:t>
            </w:r>
          </w:p>
        </w:tc>
        <w:tc>
          <w:tcPr>
            <w:tcW w:w="5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5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6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5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5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5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8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605"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rPr>
          <w:tblHeader/>
        </w:trPr>
        <w:tc>
          <w:tcPr>
            <w:tcW w:w="225"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II</w:t>
            </w:r>
          </w:p>
        </w:tc>
        <w:tc>
          <w:tcPr>
            <w:tcW w:w="10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Lĩnh vực Tài chính - Ngân hàng</w:t>
            </w:r>
          </w:p>
        </w:tc>
        <w:tc>
          <w:tcPr>
            <w:tcW w:w="5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5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6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5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5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5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8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605"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rPr>
          <w:tblHeader/>
        </w:trPr>
        <w:tc>
          <w:tcPr>
            <w:tcW w:w="225"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0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Công ty...</w:t>
            </w:r>
          </w:p>
        </w:tc>
        <w:tc>
          <w:tcPr>
            <w:tcW w:w="5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5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6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5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5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5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8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605"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rPr>
          <w:tblHeader/>
        </w:trPr>
        <w:tc>
          <w:tcPr>
            <w:tcW w:w="225"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III</w:t>
            </w:r>
          </w:p>
        </w:tc>
        <w:tc>
          <w:tcPr>
            <w:tcW w:w="10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Lĩnh vực B</w:t>
            </w:r>
            <w:r w:rsidRPr="009A1864">
              <w:rPr>
                <w:rFonts w:eastAsia="Courier New" w:cs="Times New Roman"/>
                <w:color w:val="000000"/>
                <w:szCs w:val="24"/>
                <w:lang w:val="en-US" w:eastAsia="vi-VN"/>
              </w:rPr>
              <w:t>ả</w:t>
            </w:r>
            <w:r w:rsidRPr="009A1864">
              <w:rPr>
                <w:rFonts w:eastAsia="Courier New" w:cs="Times New Roman"/>
                <w:color w:val="000000"/>
                <w:szCs w:val="24"/>
                <w:lang w:eastAsia="vi-VN"/>
              </w:rPr>
              <w:t>o hi</w:t>
            </w:r>
            <w:r w:rsidRPr="009A1864">
              <w:rPr>
                <w:rFonts w:eastAsia="Courier New" w:cs="Times New Roman"/>
                <w:color w:val="000000"/>
                <w:szCs w:val="24"/>
                <w:lang w:val="en-US" w:eastAsia="vi-VN"/>
              </w:rPr>
              <w:t>ể</w:t>
            </w:r>
            <w:r w:rsidRPr="009A1864">
              <w:rPr>
                <w:rFonts w:eastAsia="Courier New" w:cs="Times New Roman"/>
                <w:color w:val="000000"/>
                <w:szCs w:val="24"/>
                <w:lang w:eastAsia="vi-VN"/>
              </w:rPr>
              <w:t>m</w:t>
            </w:r>
          </w:p>
        </w:tc>
        <w:tc>
          <w:tcPr>
            <w:tcW w:w="5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5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6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5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5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5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8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605"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rPr>
          <w:tblHeader/>
        </w:trPr>
        <w:tc>
          <w:tcPr>
            <w:tcW w:w="225"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0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Công ty...</w:t>
            </w:r>
          </w:p>
        </w:tc>
        <w:tc>
          <w:tcPr>
            <w:tcW w:w="5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5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6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5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5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5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8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605"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rPr>
          <w:tblHeader/>
        </w:trPr>
        <w:tc>
          <w:tcPr>
            <w:tcW w:w="225"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IV</w:t>
            </w:r>
          </w:p>
        </w:tc>
        <w:tc>
          <w:tcPr>
            <w:tcW w:w="10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Lĩnh vực Bất động sản</w:t>
            </w:r>
          </w:p>
        </w:tc>
        <w:tc>
          <w:tcPr>
            <w:tcW w:w="5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5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6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5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5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5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8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605"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rPr>
          <w:tblHeader/>
        </w:trPr>
        <w:tc>
          <w:tcPr>
            <w:tcW w:w="225"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0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Công ty...</w:t>
            </w:r>
          </w:p>
        </w:tc>
        <w:tc>
          <w:tcPr>
            <w:tcW w:w="5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5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6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5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5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5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8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605"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rPr>
          <w:tblHeader/>
        </w:trPr>
        <w:tc>
          <w:tcPr>
            <w:tcW w:w="225"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0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Công ty...</w:t>
            </w:r>
          </w:p>
        </w:tc>
        <w:tc>
          <w:tcPr>
            <w:tcW w:w="5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5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6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5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5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5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8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605"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rPr>
          <w:tblHeader/>
        </w:trPr>
        <w:tc>
          <w:tcPr>
            <w:tcW w:w="225"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V</w:t>
            </w:r>
          </w:p>
        </w:tc>
        <w:tc>
          <w:tcPr>
            <w:tcW w:w="10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Lĩnh vực Quỹ đầu tư</w:t>
            </w:r>
          </w:p>
        </w:tc>
        <w:tc>
          <w:tcPr>
            <w:tcW w:w="5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5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6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5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5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5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8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605"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rPr>
          <w:tblHeader/>
        </w:trPr>
        <w:tc>
          <w:tcPr>
            <w:tcW w:w="225"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0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Công ty...</w:t>
            </w:r>
          </w:p>
        </w:tc>
        <w:tc>
          <w:tcPr>
            <w:tcW w:w="5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5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6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5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5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5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8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605"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rPr>
          <w:tblHeader/>
        </w:trPr>
        <w:tc>
          <w:tcPr>
            <w:tcW w:w="225"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r w:rsidRPr="009A1864">
              <w:rPr>
                <w:rFonts w:eastAsia="Courier New" w:cs="Times New Roman"/>
                <w:color w:val="000000"/>
                <w:szCs w:val="24"/>
                <w:lang w:eastAsia="vi-VN"/>
              </w:rPr>
              <w:t>VI</w:t>
            </w:r>
          </w:p>
        </w:tc>
        <w:tc>
          <w:tcPr>
            <w:tcW w:w="10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Các Lĩnh vực phải thoái khác</w:t>
            </w:r>
          </w:p>
        </w:tc>
        <w:tc>
          <w:tcPr>
            <w:tcW w:w="5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5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6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5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5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5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8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605"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r w:rsidR="009A1864" w:rsidRPr="009A1864" w:rsidTr="009A1864">
        <w:trPr>
          <w:tblHeader/>
        </w:trPr>
        <w:tc>
          <w:tcPr>
            <w:tcW w:w="225"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1062" w:type="pct"/>
            <w:tcBorders>
              <w:top w:val="single" w:sz="2" w:space="0" w:color="auto"/>
              <w:left w:val="single" w:sz="2" w:space="0" w:color="auto"/>
              <w:bottom w:val="single" w:sz="2" w:space="0" w:color="auto"/>
              <w:right w:val="single" w:sz="2" w:space="0" w:color="auto"/>
            </w:tcBorders>
            <w:vAlign w:val="center"/>
            <w:hideMark/>
          </w:tcPr>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Công ty...</w:t>
            </w:r>
          </w:p>
        </w:tc>
        <w:tc>
          <w:tcPr>
            <w:tcW w:w="590"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5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62"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57"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5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59"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53"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381"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c>
          <w:tcPr>
            <w:tcW w:w="605" w:type="pct"/>
            <w:tcBorders>
              <w:top w:val="single" w:sz="2" w:space="0" w:color="auto"/>
              <w:left w:val="single" w:sz="2" w:space="0" w:color="auto"/>
              <w:bottom w:val="single" w:sz="2" w:space="0" w:color="auto"/>
              <w:right w:val="single" w:sz="2" w:space="0" w:color="auto"/>
            </w:tcBorders>
            <w:vAlign w:val="center"/>
          </w:tcPr>
          <w:p w:rsidR="009A1864" w:rsidRPr="009A1864" w:rsidRDefault="009A1864" w:rsidP="009A1864">
            <w:pPr>
              <w:widowControl w:val="0"/>
              <w:spacing w:before="120" w:after="0" w:line="240" w:lineRule="auto"/>
              <w:jc w:val="center"/>
              <w:rPr>
                <w:rFonts w:eastAsia="Courier New" w:cs="Times New Roman"/>
                <w:color w:val="000000"/>
                <w:szCs w:val="24"/>
                <w:lang w:eastAsia="vi-VN"/>
              </w:rPr>
            </w:pPr>
          </w:p>
        </w:tc>
      </w:tr>
    </w:tbl>
    <w:p w:rsidR="009A1864" w:rsidRPr="009A1864" w:rsidRDefault="009A1864" w:rsidP="009A1864">
      <w:pPr>
        <w:widowControl w:val="0"/>
        <w:spacing w:before="120" w:after="0" w:line="240" w:lineRule="auto"/>
        <w:rPr>
          <w:rFonts w:eastAsia="Courier New" w:cs="Times New Roman"/>
          <w:color w:val="000000"/>
          <w:szCs w:val="24"/>
          <w:lang w:val="en-US" w:eastAsia="vi-VN"/>
        </w:rPr>
      </w:pPr>
      <w:r w:rsidRPr="009A1864">
        <w:rPr>
          <w:rFonts w:eastAsia="Courier New" w:cs="Times New Roman"/>
          <w:color w:val="000000"/>
          <w:szCs w:val="24"/>
          <w:lang w:eastAsia="vi-VN"/>
        </w:rPr>
        <w:t xml:space="preserve"> </w:t>
      </w:r>
    </w:p>
    <w:tbl>
      <w:tblPr>
        <w:tblW w:w="0" w:type="auto"/>
        <w:tblLook w:val="01E0" w:firstRow="1" w:lastRow="1" w:firstColumn="1" w:lastColumn="1" w:noHBand="0" w:noVBand="0"/>
      </w:tblPr>
      <w:tblGrid>
        <w:gridCol w:w="4630"/>
        <w:gridCol w:w="4396"/>
      </w:tblGrid>
      <w:tr w:rsidR="009A1864" w:rsidRPr="009A1864" w:rsidTr="009A1864">
        <w:tc>
          <w:tcPr>
            <w:tcW w:w="7548" w:type="dxa"/>
          </w:tcPr>
          <w:p w:rsidR="009A1864" w:rsidRPr="009A1864" w:rsidRDefault="009A1864" w:rsidP="009A1864">
            <w:pPr>
              <w:widowControl w:val="0"/>
              <w:spacing w:before="120" w:after="0" w:line="240" w:lineRule="auto"/>
              <w:rPr>
                <w:rFonts w:eastAsia="Courier New" w:cs="Times New Roman"/>
                <w:color w:val="000000"/>
                <w:szCs w:val="24"/>
                <w:lang w:val="en-US" w:eastAsia="vi-VN"/>
              </w:rPr>
            </w:pPr>
          </w:p>
        </w:tc>
        <w:tc>
          <w:tcPr>
            <w:tcW w:w="6480" w:type="dxa"/>
            <w:hideMark/>
          </w:tcPr>
          <w:p w:rsidR="009A1864" w:rsidRPr="009A1864" w:rsidRDefault="009A1864" w:rsidP="009A1864">
            <w:pPr>
              <w:widowControl w:val="0"/>
              <w:spacing w:before="120" w:after="0" w:line="240" w:lineRule="auto"/>
              <w:jc w:val="center"/>
              <w:rPr>
                <w:rFonts w:eastAsia="Courier New" w:cs="Times New Roman"/>
                <w:color w:val="000000"/>
                <w:szCs w:val="24"/>
                <w:lang w:val="en-US" w:eastAsia="vi-VN"/>
              </w:rPr>
            </w:pPr>
            <w:r w:rsidRPr="009A1864">
              <w:rPr>
                <w:rFonts w:eastAsia="Courier New" w:cs="Times New Roman"/>
                <w:i/>
                <w:color w:val="000000"/>
                <w:szCs w:val="24"/>
                <w:lang w:val="en-US" w:eastAsia="vi-VN"/>
              </w:rPr>
              <w:t>…………..</w:t>
            </w:r>
            <w:r w:rsidRPr="009A1864">
              <w:rPr>
                <w:rFonts w:eastAsia="Courier New" w:cs="Times New Roman"/>
                <w:i/>
                <w:color w:val="000000"/>
                <w:szCs w:val="24"/>
                <w:lang w:eastAsia="vi-VN"/>
              </w:rPr>
              <w:t xml:space="preserve">, ngày </w:t>
            </w:r>
            <w:r w:rsidRPr="009A1864">
              <w:rPr>
                <w:rFonts w:eastAsia="Courier New" w:cs="Times New Roman"/>
                <w:i/>
                <w:color w:val="000000"/>
                <w:szCs w:val="24"/>
                <w:lang w:val="en-US" w:eastAsia="vi-VN"/>
              </w:rPr>
              <w:t xml:space="preserve">…… </w:t>
            </w:r>
            <w:r w:rsidRPr="009A1864">
              <w:rPr>
                <w:rFonts w:eastAsia="Courier New" w:cs="Times New Roman"/>
                <w:i/>
                <w:color w:val="000000"/>
                <w:szCs w:val="24"/>
                <w:lang w:eastAsia="vi-VN"/>
              </w:rPr>
              <w:t xml:space="preserve">tháng </w:t>
            </w:r>
            <w:r w:rsidRPr="009A1864">
              <w:rPr>
                <w:rFonts w:eastAsia="Courier New" w:cs="Times New Roman"/>
                <w:i/>
                <w:color w:val="000000"/>
                <w:szCs w:val="24"/>
                <w:lang w:val="en-US" w:eastAsia="vi-VN"/>
              </w:rPr>
              <w:t xml:space="preserve">…… </w:t>
            </w:r>
            <w:r w:rsidRPr="009A1864">
              <w:rPr>
                <w:rFonts w:eastAsia="Courier New" w:cs="Times New Roman"/>
                <w:i/>
                <w:color w:val="000000"/>
                <w:szCs w:val="24"/>
                <w:lang w:eastAsia="vi-VN"/>
              </w:rPr>
              <w:t>năm</w:t>
            </w:r>
            <w:r w:rsidRPr="009A1864">
              <w:rPr>
                <w:rFonts w:eastAsia="Courier New" w:cs="Times New Roman"/>
                <w:i/>
                <w:color w:val="000000"/>
                <w:szCs w:val="24"/>
                <w:lang w:val="en-US" w:eastAsia="vi-VN"/>
              </w:rPr>
              <w:t xml:space="preserve"> …..</w:t>
            </w:r>
            <w:r w:rsidRPr="009A1864">
              <w:rPr>
                <w:rFonts w:eastAsia="Courier New" w:cs="Times New Roman"/>
                <w:color w:val="000000"/>
                <w:szCs w:val="24"/>
                <w:lang w:val="en-US" w:eastAsia="vi-VN"/>
              </w:rPr>
              <w:br/>
            </w:r>
            <w:r w:rsidRPr="009A1864">
              <w:rPr>
                <w:rFonts w:eastAsia="Courier New" w:cs="Times New Roman"/>
                <w:b/>
                <w:color w:val="000000"/>
                <w:szCs w:val="24"/>
                <w:lang w:eastAsia="vi-VN"/>
              </w:rPr>
              <w:t>Cơ quan, đơn vị báo cáo</w:t>
            </w:r>
            <w:r w:rsidRPr="009A1864">
              <w:rPr>
                <w:rFonts w:eastAsia="Courier New" w:cs="Times New Roman"/>
                <w:b/>
                <w:color w:val="000000"/>
                <w:szCs w:val="24"/>
                <w:lang w:val="en-US" w:eastAsia="vi-VN"/>
              </w:rPr>
              <w:br/>
            </w:r>
            <w:r w:rsidRPr="009A1864">
              <w:rPr>
                <w:rFonts w:eastAsia="Courier New" w:cs="Times New Roman"/>
                <w:b/>
                <w:color w:val="000000"/>
                <w:szCs w:val="24"/>
                <w:lang w:eastAsia="vi-VN"/>
              </w:rPr>
              <w:t>(Ký tên, đóng dấu)</w:t>
            </w:r>
          </w:p>
        </w:tc>
      </w:tr>
    </w:tbl>
    <w:p w:rsidR="009A1864" w:rsidRPr="009A1864" w:rsidRDefault="009A1864" w:rsidP="009A1864">
      <w:pPr>
        <w:widowControl w:val="0"/>
        <w:spacing w:before="120" w:after="0" w:line="240" w:lineRule="auto"/>
        <w:rPr>
          <w:rFonts w:eastAsia="Courier New" w:cs="Times New Roman"/>
          <w:color w:val="000000"/>
          <w:szCs w:val="24"/>
          <w:lang w:val="en-US" w:eastAsia="vi-VN"/>
        </w:rPr>
      </w:pPr>
    </w:p>
    <w:p w:rsidR="009A1864" w:rsidRPr="009A1864" w:rsidRDefault="009A1864" w:rsidP="009A1864">
      <w:pPr>
        <w:widowControl w:val="0"/>
        <w:spacing w:before="120" w:after="0" w:line="240" w:lineRule="auto"/>
        <w:rPr>
          <w:rFonts w:eastAsia="Courier New" w:cs="Times New Roman"/>
          <w:b/>
          <w:color w:val="000000"/>
          <w:szCs w:val="24"/>
          <w:lang w:eastAsia="vi-VN"/>
        </w:rPr>
      </w:pPr>
      <w:r w:rsidRPr="009A1864">
        <w:rPr>
          <w:rFonts w:eastAsia="Courier New" w:cs="Times New Roman"/>
          <w:b/>
          <w:color w:val="000000"/>
          <w:szCs w:val="24"/>
          <w:lang w:eastAsia="vi-VN"/>
        </w:rPr>
        <w:t>Ghi chú:</w:t>
      </w:r>
    </w:p>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Số liệu cập nhật đến ngày 15 của tháng cuối cùng của kỳ báo cáo Quý;</w:t>
      </w:r>
    </w:p>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lastRenderedPageBreak/>
        <w:t>- Các Bộ, cơ quan ngang Bộ, UBND tỉnh, thành phố báo cáo cả tình hình bán vốn nhà nước tại các Công ty cổ phần, công ty TNHH 2TV trở lên do Bộ, cơ quan ngang Bộ, UBND tỉnh, thành phố làm đại diện chủ sở hữu phần vốn nhà nước;</w:t>
      </w:r>
    </w:p>
    <w:p w:rsidR="009A1864" w:rsidRPr="009A1864" w:rsidRDefault="009A1864" w:rsidP="009A1864">
      <w:pPr>
        <w:widowControl w:val="0"/>
        <w:spacing w:before="120" w:after="0" w:line="240" w:lineRule="auto"/>
        <w:rPr>
          <w:rFonts w:eastAsia="Courier New" w:cs="Times New Roman"/>
          <w:color w:val="000000"/>
          <w:szCs w:val="24"/>
          <w:lang w:eastAsia="vi-VN"/>
        </w:rPr>
      </w:pPr>
      <w:r w:rsidRPr="009A1864">
        <w:rPr>
          <w:rFonts w:eastAsia="Courier New" w:cs="Times New Roman"/>
          <w:color w:val="000000"/>
          <w:szCs w:val="24"/>
          <w:lang w:eastAsia="vi-VN"/>
        </w:rPr>
        <w:t>- Các tập đoàn, Tổng công ty, Công ty mẹ trong nhóm công ty mẹ - con báo cáo tình hình bán vốn doanh nghiệp tại các công ty con, công ty liên kết.</w:t>
      </w:r>
    </w:p>
    <w:p w:rsidR="009A1864" w:rsidRPr="009A1864" w:rsidRDefault="009A1864" w:rsidP="009A1864">
      <w:pPr>
        <w:widowControl w:val="0"/>
        <w:spacing w:after="0" w:line="240" w:lineRule="auto"/>
        <w:rPr>
          <w:rFonts w:eastAsia="Courier New" w:cs="Times New Roman"/>
          <w:color w:val="000000"/>
          <w:szCs w:val="24"/>
          <w:lang w:eastAsia="vi-VN"/>
        </w:rPr>
      </w:pPr>
    </w:p>
    <w:p w:rsidR="00F1132A" w:rsidRPr="009A1864" w:rsidRDefault="00F1132A" w:rsidP="009A1864">
      <w:bookmarkStart w:id="60" w:name="_GoBack"/>
      <w:bookmarkEnd w:id="60"/>
    </w:p>
    <w:sectPr w:rsidR="00F1132A" w:rsidRPr="009A18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Calibri">
    <w:panose1 w:val="020F0502020204030204"/>
    <w:charset w:val="A3"/>
    <w:family w:val="swiss"/>
    <w:pitch w:val="variable"/>
    <w:sig w:usb0="E0002AFF" w:usb1="C000247B" w:usb2="00000009" w:usb3="00000000" w:csb0="000001FF" w:csb1="00000000"/>
  </w:font>
  <w:font w:name="Microsoft Sans Serif">
    <w:panose1 w:val="020B0604020202020204"/>
    <w:charset w:val="A3"/>
    <w:family w:val="swiss"/>
    <w:pitch w:val="variable"/>
    <w:sig w:usb0="E5002EFF" w:usb1="C000605B" w:usb2="00000029" w:usb3="00000000" w:csb0="000101FF" w:csb1="00000000"/>
  </w:font>
  <w:font w:name="Candara">
    <w:panose1 w:val="020E0502030303020204"/>
    <w:charset w:val="A3"/>
    <w:family w:val="swiss"/>
    <w:pitch w:val="variable"/>
    <w:sig w:usb0="A00002EF" w:usb1="4000A44B" w:usb2="00000000" w:usb3="00000000" w:csb0="0000019F" w:csb1="00000000"/>
  </w:font>
  <w:font w:name="Segoe UI">
    <w:panose1 w:val="020B0502040204020203"/>
    <w:charset w:val="A3"/>
    <w:family w:val="swiss"/>
    <w:pitch w:val="variable"/>
    <w:sig w:usb0="E4002EFF" w:usb1="C000E47F" w:usb2="00000009" w:usb3="00000000" w:csb0="000001FF" w:csb1="00000000"/>
  </w:font>
  <w:font w:name="Corbel">
    <w:panose1 w:val="020B0503020204020204"/>
    <w:charset w:val="A3"/>
    <w:family w:val="swiss"/>
    <w:pitch w:val="variable"/>
    <w:sig w:usb0="A00002EF" w:usb1="4000A4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A07"/>
    <w:rsid w:val="000C3D45"/>
    <w:rsid w:val="0011325C"/>
    <w:rsid w:val="00147A07"/>
    <w:rsid w:val="001F6504"/>
    <w:rsid w:val="003E75E4"/>
    <w:rsid w:val="00512F5D"/>
    <w:rsid w:val="005A58F7"/>
    <w:rsid w:val="006C327E"/>
    <w:rsid w:val="008C50A6"/>
    <w:rsid w:val="00911C4C"/>
    <w:rsid w:val="009A1864"/>
    <w:rsid w:val="009B021C"/>
    <w:rsid w:val="00AE6F90"/>
    <w:rsid w:val="00B279B2"/>
    <w:rsid w:val="00BA4DB1"/>
    <w:rsid w:val="00BA5B7B"/>
    <w:rsid w:val="00CB09A1"/>
    <w:rsid w:val="00CC5BC2"/>
    <w:rsid w:val="00EC5F0E"/>
    <w:rsid w:val="00F113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CAE1BA-8AC3-484D-9C00-A72B8BB5F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semiHidden/>
    <w:rsid w:val="0011325C"/>
    <w:rPr>
      <w:rFonts w:ascii="Courier New" w:eastAsia="Courier New" w:hAnsi="Courier New" w:cs="Courier New"/>
      <w:color w:val="000000"/>
      <w:sz w:val="20"/>
      <w:szCs w:val="20"/>
      <w:lang w:eastAsia="vi-VN"/>
    </w:rPr>
  </w:style>
  <w:style w:type="paragraph" w:styleId="FootnoteText">
    <w:name w:val="footnote text"/>
    <w:basedOn w:val="Normal"/>
    <w:link w:val="FootnoteTextChar"/>
    <w:uiPriority w:val="99"/>
    <w:semiHidden/>
    <w:unhideWhenUsed/>
    <w:rsid w:val="0011325C"/>
    <w:pPr>
      <w:widowControl w:val="0"/>
      <w:spacing w:after="0" w:line="240" w:lineRule="auto"/>
    </w:pPr>
    <w:rPr>
      <w:rFonts w:ascii="Courier New" w:eastAsia="Courier New" w:hAnsi="Courier New" w:cs="Courier New"/>
      <w:color w:val="000000"/>
      <w:sz w:val="20"/>
      <w:szCs w:val="20"/>
      <w:lang w:eastAsia="vi-VN"/>
    </w:rPr>
  </w:style>
  <w:style w:type="character" w:customStyle="1" w:styleId="HeaderChar">
    <w:name w:val="Header Char"/>
    <w:basedOn w:val="DefaultParagraphFont"/>
    <w:link w:val="Header"/>
    <w:uiPriority w:val="99"/>
    <w:semiHidden/>
    <w:rsid w:val="0011325C"/>
    <w:rPr>
      <w:rFonts w:eastAsia="Times New Roman" w:cs="Times New Roman"/>
      <w:szCs w:val="24"/>
      <w:lang w:eastAsia="vi-VN"/>
    </w:rPr>
  </w:style>
  <w:style w:type="paragraph" w:styleId="Header">
    <w:name w:val="header"/>
    <w:basedOn w:val="Normal"/>
    <w:link w:val="HeaderChar"/>
    <w:uiPriority w:val="99"/>
    <w:semiHidden/>
    <w:unhideWhenUsed/>
    <w:rsid w:val="0011325C"/>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11325C"/>
    <w:rPr>
      <w:rFonts w:eastAsia="Times New Roman" w:cs="Times New Roman"/>
      <w:szCs w:val="24"/>
      <w:lang w:eastAsia="vi-VN"/>
    </w:rPr>
  </w:style>
  <w:style w:type="paragraph" w:styleId="Footer">
    <w:name w:val="footer"/>
    <w:basedOn w:val="Normal"/>
    <w:link w:val="FooterChar"/>
    <w:uiPriority w:val="99"/>
    <w:semiHidden/>
    <w:unhideWhenUsed/>
    <w:rsid w:val="0011325C"/>
    <w:pPr>
      <w:tabs>
        <w:tab w:val="center" w:pos="4320"/>
        <w:tab w:val="right" w:pos="8640"/>
      </w:tabs>
      <w:spacing w:after="0" w:line="240" w:lineRule="auto"/>
    </w:pPr>
    <w:rPr>
      <w:rFonts w:eastAsia="Times New Roman" w:cs="Times New Roman"/>
      <w:szCs w:val="24"/>
      <w:lang w:eastAsia="vi-VN"/>
    </w:rPr>
  </w:style>
  <w:style w:type="character" w:customStyle="1" w:styleId="Bodytext">
    <w:name w:val="Body text_"/>
    <w:basedOn w:val="DefaultParagraphFont"/>
    <w:link w:val="Bodytext1"/>
    <w:locked/>
    <w:rsid w:val="0011325C"/>
    <w:rPr>
      <w:spacing w:val="3"/>
      <w:sz w:val="22"/>
      <w:shd w:val="clear" w:color="auto" w:fill="FFFFFF"/>
    </w:rPr>
  </w:style>
  <w:style w:type="paragraph" w:customStyle="1" w:styleId="Bodytext1">
    <w:name w:val="Body text1"/>
    <w:basedOn w:val="Normal"/>
    <w:link w:val="Bodytext"/>
    <w:rsid w:val="0011325C"/>
    <w:pPr>
      <w:widowControl w:val="0"/>
      <w:shd w:val="clear" w:color="auto" w:fill="FFFFFF"/>
      <w:spacing w:after="180" w:line="269" w:lineRule="exact"/>
      <w:ind w:hanging="1100"/>
      <w:jc w:val="right"/>
    </w:pPr>
    <w:rPr>
      <w:spacing w:val="3"/>
      <w:sz w:val="22"/>
    </w:rPr>
  </w:style>
  <w:style w:type="character" w:customStyle="1" w:styleId="Bodytext2">
    <w:name w:val="Body text (2)_"/>
    <w:basedOn w:val="DefaultParagraphFont"/>
    <w:link w:val="Bodytext20"/>
    <w:locked/>
    <w:rsid w:val="0011325C"/>
    <w:rPr>
      <w:i/>
      <w:iCs/>
      <w:spacing w:val="1"/>
      <w:sz w:val="22"/>
      <w:shd w:val="clear" w:color="auto" w:fill="FFFFFF"/>
    </w:rPr>
  </w:style>
  <w:style w:type="paragraph" w:customStyle="1" w:styleId="Bodytext20">
    <w:name w:val="Body text (2)"/>
    <w:basedOn w:val="Normal"/>
    <w:link w:val="Bodytext2"/>
    <w:rsid w:val="0011325C"/>
    <w:pPr>
      <w:widowControl w:val="0"/>
      <w:shd w:val="clear" w:color="auto" w:fill="FFFFFF"/>
      <w:spacing w:before="180" w:after="600" w:line="240" w:lineRule="atLeast"/>
      <w:ind w:hanging="1100"/>
      <w:jc w:val="both"/>
    </w:pPr>
    <w:rPr>
      <w:i/>
      <w:iCs/>
      <w:spacing w:val="1"/>
      <w:sz w:val="22"/>
    </w:rPr>
  </w:style>
  <w:style w:type="character" w:customStyle="1" w:styleId="Bodytext3">
    <w:name w:val="Body text (3)_"/>
    <w:basedOn w:val="DefaultParagraphFont"/>
    <w:link w:val="Bodytext30"/>
    <w:locked/>
    <w:rsid w:val="0011325C"/>
    <w:rPr>
      <w:b/>
      <w:bCs/>
      <w:spacing w:val="8"/>
      <w:sz w:val="21"/>
      <w:szCs w:val="21"/>
      <w:shd w:val="clear" w:color="auto" w:fill="FFFFFF"/>
    </w:rPr>
  </w:style>
  <w:style w:type="paragraph" w:customStyle="1" w:styleId="Bodytext30">
    <w:name w:val="Body text (3)"/>
    <w:basedOn w:val="Normal"/>
    <w:link w:val="Bodytext3"/>
    <w:rsid w:val="0011325C"/>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11325C"/>
    <w:rPr>
      <w:spacing w:val="6"/>
      <w:sz w:val="19"/>
      <w:szCs w:val="19"/>
      <w:shd w:val="clear" w:color="auto" w:fill="FFFFFF"/>
    </w:rPr>
  </w:style>
  <w:style w:type="paragraph" w:customStyle="1" w:styleId="Headerorfooter20">
    <w:name w:val="Header or footer (2)"/>
    <w:basedOn w:val="Normal"/>
    <w:link w:val="Headerorfooter2"/>
    <w:rsid w:val="0011325C"/>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11325C"/>
    <w:rPr>
      <w:i/>
      <w:iCs/>
      <w:spacing w:val="1"/>
      <w:sz w:val="18"/>
      <w:szCs w:val="18"/>
      <w:shd w:val="clear" w:color="auto" w:fill="FFFFFF"/>
    </w:rPr>
  </w:style>
  <w:style w:type="paragraph" w:customStyle="1" w:styleId="Bodytext40">
    <w:name w:val="Body text (4)"/>
    <w:basedOn w:val="Normal"/>
    <w:link w:val="Bodytext4"/>
    <w:rsid w:val="0011325C"/>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11325C"/>
    <w:rPr>
      <w:spacing w:val="4"/>
      <w:sz w:val="18"/>
      <w:szCs w:val="18"/>
      <w:shd w:val="clear" w:color="auto" w:fill="FFFFFF"/>
    </w:rPr>
  </w:style>
  <w:style w:type="paragraph" w:customStyle="1" w:styleId="Bodytext50">
    <w:name w:val="Body text (5)"/>
    <w:basedOn w:val="Normal"/>
    <w:link w:val="Bodytext5"/>
    <w:rsid w:val="0011325C"/>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11325C"/>
    <w:rPr>
      <w:b/>
      <w:bCs/>
      <w:spacing w:val="8"/>
      <w:sz w:val="21"/>
      <w:szCs w:val="21"/>
      <w:shd w:val="clear" w:color="auto" w:fill="FFFFFF"/>
    </w:rPr>
  </w:style>
  <w:style w:type="paragraph" w:customStyle="1" w:styleId="Picturecaption0">
    <w:name w:val="Picture caption"/>
    <w:basedOn w:val="Normal"/>
    <w:link w:val="Picturecaption"/>
    <w:rsid w:val="0011325C"/>
    <w:pPr>
      <w:widowControl w:val="0"/>
      <w:shd w:val="clear" w:color="auto" w:fill="FFFFFF"/>
      <w:spacing w:after="0" w:line="240" w:lineRule="atLeast"/>
    </w:pPr>
    <w:rPr>
      <w:b/>
      <w:bCs/>
      <w:spacing w:val="8"/>
      <w:sz w:val="21"/>
      <w:szCs w:val="21"/>
    </w:rPr>
  </w:style>
  <w:style w:type="character" w:customStyle="1" w:styleId="Heading3">
    <w:name w:val="Heading #3_"/>
    <w:basedOn w:val="DefaultParagraphFont"/>
    <w:link w:val="Heading30"/>
    <w:locked/>
    <w:rsid w:val="0011325C"/>
    <w:rPr>
      <w:spacing w:val="3"/>
      <w:sz w:val="22"/>
      <w:shd w:val="clear" w:color="auto" w:fill="FFFFFF"/>
    </w:rPr>
  </w:style>
  <w:style w:type="paragraph" w:customStyle="1" w:styleId="Heading30">
    <w:name w:val="Heading #3"/>
    <w:basedOn w:val="Normal"/>
    <w:link w:val="Heading3"/>
    <w:rsid w:val="0011325C"/>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11325C"/>
    <w:rPr>
      <w:spacing w:val="6"/>
      <w:sz w:val="14"/>
      <w:szCs w:val="14"/>
      <w:shd w:val="clear" w:color="auto" w:fill="FFFFFF"/>
    </w:rPr>
  </w:style>
  <w:style w:type="paragraph" w:customStyle="1" w:styleId="Headerorfooter0">
    <w:name w:val="Header or footer"/>
    <w:basedOn w:val="Normal"/>
    <w:link w:val="Headerorfooter"/>
    <w:rsid w:val="0011325C"/>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11325C"/>
    <w:rPr>
      <w:spacing w:val="3"/>
      <w:sz w:val="22"/>
      <w:shd w:val="clear" w:color="auto" w:fill="FFFFFF"/>
    </w:rPr>
  </w:style>
  <w:style w:type="paragraph" w:customStyle="1" w:styleId="Tableofcontents0">
    <w:name w:val="Table of contents"/>
    <w:basedOn w:val="Normal"/>
    <w:link w:val="Tableofcontents"/>
    <w:rsid w:val="0011325C"/>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11325C"/>
    <w:rPr>
      <w:i/>
      <w:iCs/>
      <w:spacing w:val="1"/>
      <w:sz w:val="22"/>
      <w:shd w:val="clear" w:color="auto" w:fill="FFFFFF"/>
    </w:rPr>
  </w:style>
  <w:style w:type="paragraph" w:customStyle="1" w:styleId="Tableofcontents20">
    <w:name w:val="Table of contents (2)"/>
    <w:basedOn w:val="Normal"/>
    <w:link w:val="Tableofcontents2"/>
    <w:rsid w:val="0011325C"/>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11325C"/>
    <w:rPr>
      <w:spacing w:val="3"/>
      <w:sz w:val="22"/>
      <w:shd w:val="clear" w:color="auto" w:fill="FFFFFF"/>
    </w:rPr>
  </w:style>
  <w:style w:type="paragraph" w:customStyle="1" w:styleId="Footnote0">
    <w:name w:val="Footnote"/>
    <w:basedOn w:val="Normal"/>
    <w:link w:val="Footnote"/>
    <w:rsid w:val="0011325C"/>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11325C"/>
    <w:rPr>
      <w:spacing w:val="3"/>
      <w:sz w:val="22"/>
      <w:shd w:val="clear" w:color="auto" w:fill="FFFFFF"/>
    </w:rPr>
  </w:style>
  <w:style w:type="paragraph" w:customStyle="1" w:styleId="Headerorfooter31">
    <w:name w:val="Header or footer (3)1"/>
    <w:basedOn w:val="Normal"/>
    <w:link w:val="Headerorfooter3"/>
    <w:rsid w:val="0011325C"/>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11325C"/>
    <w:rPr>
      <w:spacing w:val="7"/>
      <w:sz w:val="15"/>
      <w:szCs w:val="15"/>
      <w:shd w:val="clear" w:color="auto" w:fill="FFFFFF"/>
    </w:rPr>
  </w:style>
  <w:style w:type="paragraph" w:customStyle="1" w:styleId="Footnote20">
    <w:name w:val="Footnote (2)"/>
    <w:basedOn w:val="Normal"/>
    <w:link w:val="Footnote2"/>
    <w:rsid w:val="0011325C"/>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11325C"/>
    <w:rPr>
      <w:spacing w:val="7"/>
      <w:sz w:val="13"/>
      <w:szCs w:val="13"/>
      <w:shd w:val="clear" w:color="auto" w:fill="FFFFFF"/>
    </w:rPr>
  </w:style>
  <w:style w:type="paragraph" w:customStyle="1" w:styleId="Footnote30">
    <w:name w:val="Footnote (3)"/>
    <w:basedOn w:val="Normal"/>
    <w:link w:val="Footnote3"/>
    <w:rsid w:val="0011325C"/>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11325C"/>
    <w:rPr>
      <w:spacing w:val="-2"/>
      <w:sz w:val="23"/>
      <w:szCs w:val="23"/>
      <w:shd w:val="clear" w:color="auto" w:fill="FFFFFF"/>
    </w:rPr>
  </w:style>
  <w:style w:type="paragraph" w:customStyle="1" w:styleId="Headerorfooter40">
    <w:name w:val="Header or footer (4)"/>
    <w:basedOn w:val="Normal"/>
    <w:link w:val="Headerorfooter4"/>
    <w:rsid w:val="0011325C"/>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11325C"/>
    <w:rPr>
      <w:i/>
      <w:iCs/>
      <w:spacing w:val="1"/>
      <w:sz w:val="22"/>
      <w:shd w:val="clear" w:color="auto" w:fill="FFFFFF"/>
    </w:rPr>
  </w:style>
  <w:style w:type="paragraph" w:customStyle="1" w:styleId="Heading320">
    <w:name w:val="Heading #3 (2)"/>
    <w:basedOn w:val="Normal"/>
    <w:link w:val="Heading32"/>
    <w:rsid w:val="0011325C"/>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11325C"/>
    <w:rPr>
      <w:spacing w:val="2"/>
      <w:sz w:val="23"/>
      <w:szCs w:val="23"/>
      <w:shd w:val="clear" w:color="auto" w:fill="FFFFFF"/>
    </w:rPr>
  </w:style>
  <w:style w:type="paragraph" w:customStyle="1" w:styleId="Bodytext60">
    <w:name w:val="Body text (6)"/>
    <w:basedOn w:val="Normal"/>
    <w:link w:val="Bodytext6"/>
    <w:rsid w:val="0011325C"/>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11325C"/>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11325C"/>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11325C"/>
    <w:rPr>
      <w:spacing w:val="7"/>
      <w:sz w:val="15"/>
      <w:szCs w:val="15"/>
      <w:shd w:val="clear" w:color="auto" w:fill="FFFFFF"/>
    </w:rPr>
  </w:style>
  <w:style w:type="paragraph" w:customStyle="1" w:styleId="Bodytext80">
    <w:name w:val="Body text (8)"/>
    <w:basedOn w:val="Normal"/>
    <w:link w:val="Bodytext8"/>
    <w:rsid w:val="0011325C"/>
    <w:pPr>
      <w:widowControl w:val="0"/>
      <w:shd w:val="clear" w:color="auto" w:fill="FFFFFF"/>
      <w:spacing w:before="7980" w:after="0" w:line="240" w:lineRule="atLeast"/>
      <w:jc w:val="both"/>
    </w:pPr>
    <w:rPr>
      <w:spacing w:val="7"/>
      <w:sz w:val="15"/>
      <w:szCs w:val="15"/>
    </w:rPr>
  </w:style>
  <w:style w:type="character" w:customStyle="1" w:styleId="Heading2">
    <w:name w:val="Heading #2_"/>
    <w:basedOn w:val="DefaultParagraphFont"/>
    <w:link w:val="Heading20"/>
    <w:locked/>
    <w:rsid w:val="0011325C"/>
    <w:rPr>
      <w:spacing w:val="3"/>
      <w:sz w:val="22"/>
      <w:shd w:val="clear" w:color="auto" w:fill="FFFFFF"/>
    </w:rPr>
  </w:style>
  <w:style w:type="paragraph" w:customStyle="1" w:styleId="Heading20">
    <w:name w:val="Heading #2"/>
    <w:basedOn w:val="Normal"/>
    <w:link w:val="Heading2"/>
    <w:rsid w:val="0011325C"/>
    <w:pPr>
      <w:widowControl w:val="0"/>
      <w:shd w:val="clear" w:color="auto" w:fill="FFFFFF"/>
      <w:spacing w:after="0" w:line="240" w:lineRule="atLeast"/>
      <w:jc w:val="both"/>
      <w:outlineLvl w:val="1"/>
    </w:pPr>
    <w:rPr>
      <w:spacing w:val="3"/>
      <w:sz w:val="22"/>
    </w:rPr>
  </w:style>
  <w:style w:type="character" w:customStyle="1" w:styleId="Heading1">
    <w:name w:val="Heading #1_"/>
    <w:basedOn w:val="DefaultParagraphFont"/>
    <w:link w:val="Heading10"/>
    <w:locked/>
    <w:rsid w:val="0011325C"/>
    <w:rPr>
      <w:spacing w:val="3"/>
      <w:sz w:val="22"/>
      <w:shd w:val="clear" w:color="auto" w:fill="FFFFFF"/>
    </w:rPr>
  </w:style>
  <w:style w:type="paragraph" w:customStyle="1" w:styleId="Heading10">
    <w:name w:val="Heading #1"/>
    <w:basedOn w:val="Normal"/>
    <w:link w:val="Heading1"/>
    <w:rsid w:val="0011325C"/>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11325C"/>
    <w:rPr>
      <w:i/>
      <w:iCs/>
      <w:spacing w:val="1"/>
      <w:sz w:val="22"/>
      <w:shd w:val="clear" w:color="auto" w:fill="FFFFFF"/>
    </w:rPr>
  </w:style>
  <w:style w:type="paragraph" w:customStyle="1" w:styleId="Tablecaption20">
    <w:name w:val="Table caption (2)"/>
    <w:basedOn w:val="Normal"/>
    <w:link w:val="Tablecaption2"/>
    <w:rsid w:val="0011325C"/>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11325C"/>
    <w:rPr>
      <w:spacing w:val="6"/>
      <w:sz w:val="23"/>
      <w:szCs w:val="23"/>
      <w:shd w:val="clear" w:color="auto" w:fill="FFFFFF"/>
    </w:rPr>
  </w:style>
  <w:style w:type="paragraph" w:customStyle="1" w:styleId="Bodytext90">
    <w:name w:val="Body text (9)"/>
    <w:basedOn w:val="Normal"/>
    <w:link w:val="Bodytext9"/>
    <w:rsid w:val="0011325C"/>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11325C"/>
    <w:rPr>
      <w:b/>
      <w:bCs/>
      <w:spacing w:val="8"/>
      <w:sz w:val="21"/>
      <w:szCs w:val="21"/>
      <w:shd w:val="clear" w:color="auto" w:fill="FFFFFF"/>
    </w:rPr>
  </w:style>
  <w:style w:type="paragraph" w:customStyle="1" w:styleId="Footnote40">
    <w:name w:val="Footnote (4)"/>
    <w:basedOn w:val="Normal"/>
    <w:link w:val="Footnote4"/>
    <w:rsid w:val="0011325C"/>
    <w:pPr>
      <w:widowControl w:val="0"/>
      <w:shd w:val="clear" w:color="auto" w:fill="FFFFFF"/>
      <w:spacing w:before="120" w:after="120" w:line="240" w:lineRule="atLeast"/>
      <w:ind w:firstLine="500"/>
      <w:jc w:val="both"/>
    </w:pPr>
    <w:rPr>
      <w:b/>
      <w:bCs/>
      <w:spacing w:val="8"/>
      <w:sz w:val="21"/>
      <w:szCs w:val="21"/>
    </w:rPr>
  </w:style>
  <w:style w:type="character" w:customStyle="1" w:styleId="Heading6">
    <w:name w:val="Heading #6_"/>
    <w:basedOn w:val="DefaultParagraphFont"/>
    <w:link w:val="Heading60"/>
    <w:locked/>
    <w:rsid w:val="0011325C"/>
    <w:rPr>
      <w:spacing w:val="4"/>
      <w:sz w:val="22"/>
      <w:shd w:val="clear" w:color="auto" w:fill="FFFFFF"/>
    </w:rPr>
  </w:style>
  <w:style w:type="paragraph" w:customStyle="1" w:styleId="Heading60">
    <w:name w:val="Heading #6"/>
    <w:basedOn w:val="Normal"/>
    <w:link w:val="Heading6"/>
    <w:rsid w:val="0011325C"/>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11325C"/>
    <w:rPr>
      <w:b/>
      <w:bCs/>
      <w:spacing w:val="10"/>
      <w:sz w:val="21"/>
      <w:szCs w:val="21"/>
      <w:shd w:val="clear" w:color="auto" w:fill="FFFFFF"/>
    </w:rPr>
  </w:style>
  <w:style w:type="paragraph" w:customStyle="1" w:styleId="Bodytext100">
    <w:name w:val="Body text (10)"/>
    <w:basedOn w:val="Normal"/>
    <w:link w:val="Bodytext10"/>
    <w:rsid w:val="0011325C"/>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11325C"/>
    <w:rPr>
      <w:spacing w:val="3"/>
      <w:sz w:val="22"/>
      <w:shd w:val="clear" w:color="auto" w:fill="FFFFFF"/>
    </w:rPr>
  </w:style>
  <w:style w:type="paragraph" w:customStyle="1" w:styleId="Tablecaption0">
    <w:name w:val="Table caption"/>
    <w:basedOn w:val="Normal"/>
    <w:link w:val="Tablecaption"/>
    <w:rsid w:val="0011325C"/>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11325C"/>
    <w:rPr>
      <w:spacing w:val="6"/>
      <w:sz w:val="15"/>
      <w:szCs w:val="15"/>
      <w:shd w:val="clear" w:color="auto" w:fill="FFFFFF"/>
    </w:rPr>
  </w:style>
  <w:style w:type="paragraph" w:customStyle="1" w:styleId="Headerorfooter50">
    <w:name w:val="Header or footer (5)"/>
    <w:basedOn w:val="Normal"/>
    <w:link w:val="Headerorfooter5"/>
    <w:rsid w:val="0011325C"/>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11325C"/>
    <w:rPr>
      <w:b/>
      <w:bCs/>
      <w:spacing w:val="7"/>
      <w:shd w:val="clear" w:color="auto" w:fill="FFFFFF"/>
    </w:rPr>
  </w:style>
  <w:style w:type="paragraph" w:customStyle="1" w:styleId="Headerorfooter60">
    <w:name w:val="Header or footer (6)"/>
    <w:basedOn w:val="Normal"/>
    <w:link w:val="Headerorfooter6"/>
    <w:rsid w:val="0011325C"/>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11325C"/>
    <w:rPr>
      <w:i/>
      <w:iCs/>
      <w:spacing w:val="2"/>
      <w:sz w:val="22"/>
      <w:shd w:val="clear" w:color="auto" w:fill="FFFFFF"/>
    </w:rPr>
  </w:style>
  <w:style w:type="paragraph" w:customStyle="1" w:styleId="Heading620">
    <w:name w:val="Heading #6 (2)"/>
    <w:basedOn w:val="Normal"/>
    <w:link w:val="Heading62"/>
    <w:rsid w:val="0011325C"/>
    <w:pPr>
      <w:widowControl w:val="0"/>
      <w:shd w:val="clear" w:color="auto" w:fill="FFFFFF"/>
      <w:spacing w:after="480" w:line="273" w:lineRule="exact"/>
      <w:jc w:val="both"/>
      <w:outlineLvl w:val="5"/>
    </w:pPr>
    <w:rPr>
      <w:i/>
      <w:iCs/>
      <w:spacing w:val="2"/>
      <w:sz w:val="22"/>
    </w:rPr>
  </w:style>
  <w:style w:type="character" w:customStyle="1" w:styleId="Heading5">
    <w:name w:val="Heading #5_"/>
    <w:basedOn w:val="DefaultParagraphFont"/>
    <w:link w:val="Heading50"/>
    <w:locked/>
    <w:rsid w:val="0011325C"/>
    <w:rPr>
      <w:spacing w:val="4"/>
      <w:sz w:val="22"/>
      <w:shd w:val="clear" w:color="auto" w:fill="FFFFFF"/>
    </w:rPr>
  </w:style>
  <w:style w:type="paragraph" w:customStyle="1" w:styleId="Heading50">
    <w:name w:val="Heading #5"/>
    <w:basedOn w:val="Normal"/>
    <w:link w:val="Heading5"/>
    <w:rsid w:val="0011325C"/>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11325C"/>
    <w:rPr>
      <w:spacing w:val="8"/>
      <w:shd w:val="clear" w:color="auto" w:fill="FFFFFF"/>
    </w:rPr>
  </w:style>
  <w:style w:type="paragraph" w:customStyle="1" w:styleId="Headerorfooter70">
    <w:name w:val="Header or footer (7)"/>
    <w:basedOn w:val="Normal"/>
    <w:link w:val="Headerorfooter7"/>
    <w:rsid w:val="0011325C"/>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11325C"/>
    <w:rPr>
      <w:i/>
      <w:iCs/>
      <w:spacing w:val="3"/>
      <w:shd w:val="clear" w:color="auto" w:fill="FFFFFF"/>
    </w:rPr>
  </w:style>
  <w:style w:type="paragraph" w:customStyle="1" w:styleId="Bodytext110">
    <w:name w:val="Body text (11)"/>
    <w:basedOn w:val="Normal"/>
    <w:link w:val="Bodytext11"/>
    <w:rsid w:val="0011325C"/>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11325C"/>
    <w:rPr>
      <w:b/>
      <w:bCs/>
      <w:i/>
      <w:iCs/>
      <w:spacing w:val="18"/>
      <w:sz w:val="19"/>
      <w:szCs w:val="19"/>
      <w:shd w:val="clear" w:color="auto" w:fill="FFFFFF"/>
    </w:rPr>
  </w:style>
  <w:style w:type="paragraph" w:customStyle="1" w:styleId="Headerorfooter80">
    <w:name w:val="Header or footer (8)"/>
    <w:basedOn w:val="Normal"/>
    <w:link w:val="Headerorfooter8"/>
    <w:rsid w:val="0011325C"/>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11325C"/>
    <w:rPr>
      <w:spacing w:val="3"/>
      <w:shd w:val="clear" w:color="auto" w:fill="FFFFFF"/>
    </w:rPr>
  </w:style>
  <w:style w:type="paragraph" w:customStyle="1" w:styleId="Bodytext120">
    <w:name w:val="Body text (12)"/>
    <w:basedOn w:val="Normal"/>
    <w:link w:val="Bodytext12"/>
    <w:rsid w:val="0011325C"/>
    <w:pPr>
      <w:widowControl w:val="0"/>
      <w:shd w:val="clear" w:color="auto" w:fill="FFFFFF"/>
      <w:spacing w:after="0" w:line="240" w:lineRule="atLeast"/>
      <w:jc w:val="right"/>
    </w:pPr>
    <w:rPr>
      <w:spacing w:val="3"/>
    </w:rPr>
  </w:style>
  <w:style w:type="character" w:customStyle="1" w:styleId="Heading4">
    <w:name w:val="Heading #4_"/>
    <w:basedOn w:val="DefaultParagraphFont"/>
    <w:link w:val="Heading40"/>
    <w:locked/>
    <w:rsid w:val="0011325C"/>
    <w:rPr>
      <w:spacing w:val="4"/>
      <w:sz w:val="22"/>
      <w:shd w:val="clear" w:color="auto" w:fill="FFFFFF"/>
    </w:rPr>
  </w:style>
  <w:style w:type="paragraph" w:customStyle="1" w:styleId="Heading40">
    <w:name w:val="Heading #4"/>
    <w:basedOn w:val="Normal"/>
    <w:link w:val="Heading4"/>
    <w:rsid w:val="0011325C"/>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11325C"/>
    <w:rPr>
      <w:spacing w:val="5"/>
      <w:sz w:val="23"/>
      <w:szCs w:val="23"/>
      <w:shd w:val="clear" w:color="auto" w:fill="FFFFFF"/>
    </w:rPr>
  </w:style>
  <w:style w:type="paragraph" w:customStyle="1" w:styleId="Heading630">
    <w:name w:val="Heading #6 (3)"/>
    <w:basedOn w:val="Normal"/>
    <w:link w:val="Heading63"/>
    <w:rsid w:val="0011325C"/>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11325C"/>
    <w:rPr>
      <w:rFonts w:ascii="Arial" w:hAnsi="Arial" w:cs="Arial"/>
      <w:i/>
      <w:iCs/>
      <w:noProof/>
      <w:sz w:val="13"/>
      <w:szCs w:val="13"/>
      <w:shd w:val="clear" w:color="auto" w:fill="FFFFFF"/>
    </w:rPr>
  </w:style>
  <w:style w:type="paragraph" w:customStyle="1" w:styleId="Bodytext130">
    <w:name w:val="Body text (13)"/>
    <w:basedOn w:val="Normal"/>
    <w:link w:val="Bodytext13"/>
    <w:rsid w:val="0011325C"/>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11325C"/>
    <w:rPr>
      <w:spacing w:val="4"/>
      <w:sz w:val="23"/>
      <w:szCs w:val="23"/>
      <w:shd w:val="clear" w:color="auto" w:fill="FFFFFF"/>
    </w:rPr>
  </w:style>
  <w:style w:type="paragraph" w:customStyle="1" w:styleId="Heading220">
    <w:name w:val="Heading #2 (2)"/>
    <w:basedOn w:val="Normal"/>
    <w:link w:val="Heading22"/>
    <w:rsid w:val="0011325C"/>
    <w:pPr>
      <w:widowControl w:val="0"/>
      <w:shd w:val="clear" w:color="auto" w:fill="FFFFFF"/>
      <w:spacing w:after="120" w:line="240" w:lineRule="atLeast"/>
      <w:jc w:val="both"/>
      <w:outlineLvl w:val="1"/>
    </w:pPr>
    <w:rPr>
      <w:spacing w:val="4"/>
      <w:sz w:val="23"/>
      <w:szCs w:val="23"/>
    </w:rPr>
  </w:style>
  <w:style w:type="character" w:customStyle="1" w:styleId="Picturecaption2">
    <w:name w:val="Picture caption (2)_"/>
    <w:basedOn w:val="DefaultParagraphFont"/>
    <w:link w:val="Picturecaption20"/>
    <w:locked/>
    <w:rsid w:val="0011325C"/>
    <w:rPr>
      <w:spacing w:val="1"/>
      <w:sz w:val="25"/>
      <w:szCs w:val="25"/>
      <w:shd w:val="clear" w:color="auto" w:fill="FFFFFF"/>
    </w:rPr>
  </w:style>
  <w:style w:type="paragraph" w:customStyle="1" w:styleId="Picturecaption20">
    <w:name w:val="Picture caption (2)"/>
    <w:basedOn w:val="Normal"/>
    <w:link w:val="Picturecaption2"/>
    <w:rsid w:val="0011325C"/>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11325C"/>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11325C"/>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11325C"/>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11325C"/>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11325C"/>
    <w:rPr>
      <w:i/>
      <w:iCs/>
      <w:spacing w:val="1"/>
      <w:sz w:val="25"/>
      <w:szCs w:val="25"/>
      <w:shd w:val="clear" w:color="auto" w:fill="FFFFFF"/>
    </w:rPr>
  </w:style>
  <w:style w:type="paragraph" w:customStyle="1" w:styleId="Picturecaption40">
    <w:name w:val="Picture caption (4)"/>
    <w:basedOn w:val="Normal"/>
    <w:link w:val="Picturecaption4"/>
    <w:rsid w:val="0011325C"/>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11325C"/>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11325C"/>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11325C"/>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11325C"/>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11325C"/>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11325C"/>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11325C"/>
    <w:rPr>
      <w:b/>
      <w:bCs/>
      <w:spacing w:val="2"/>
      <w:sz w:val="14"/>
      <w:szCs w:val="14"/>
      <w:shd w:val="clear" w:color="auto" w:fill="FFFFFF"/>
    </w:rPr>
  </w:style>
  <w:style w:type="paragraph" w:customStyle="1" w:styleId="Picturecaption90">
    <w:name w:val="Picture caption (9)"/>
    <w:basedOn w:val="Normal"/>
    <w:link w:val="Picturecaption9"/>
    <w:rsid w:val="0011325C"/>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11325C"/>
    <w:rPr>
      <w:b/>
      <w:bCs/>
      <w:spacing w:val="4"/>
      <w:sz w:val="15"/>
      <w:szCs w:val="15"/>
      <w:shd w:val="clear" w:color="auto" w:fill="FFFFFF"/>
    </w:rPr>
  </w:style>
  <w:style w:type="paragraph" w:customStyle="1" w:styleId="Picturecaption100">
    <w:name w:val="Picture caption (10)"/>
    <w:basedOn w:val="Normal"/>
    <w:link w:val="Picturecaption10"/>
    <w:rsid w:val="0011325C"/>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11325C"/>
    <w:rPr>
      <w:b/>
      <w:bCs/>
      <w:spacing w:val="1"/>
      <w:sz w:val="15"/>
      <w:szCs w:val="15"/>
      <w:shd w:val="clear" w:color="auto" w:fill="FFFFFF"/>
    </w:rPr>
  </w:style>
  <w:style w:type="paragraph" w:customStyle="1" w:styleId="Picturecaption110">
    <w:name w:val="Picture caption (11)"/>
    <w:basedOn w:val="Normal"/>
    <w:link w:val="Picturecaption11"/>
    <w:rsid w:val="0011325C"/>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11325C"/>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11325C"/>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11325C"/>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11325C"/>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11325C"/>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11325C"/>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11325C"/>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11325C"/>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11325C"/>
    <w:rPr>
      <w:i/>
      <w:iCs/>
      <w:spacing w:val="1"/>
      <w:sz w:val="25"/>
      <w:szCs w:val="25"/>
      <w:shd w:val="clear" w:color="auto" w:fill="FFFFFF"/>
    </w:rPr>
  </w:style>
  <w:style w:type="paragraph" w:customStyle="1" w:styleId="Tablecaption30">
    <w:name w:val="Table caption (3)"/>
    <w:basedOn w:val="Normal"/>
    <w:link w:val="Tablecaption3"/>
    <w:rsid w:val="0011325C"/>
    <w:pPr>
      <w:widowControl w:val="0"/>
      <w:shd w:val="clear" w:color="auto" w:fill="FFFFFF"/>
      <w:spacing w:before="120" w:after="0" w:line="298" w:lineRule="exact"/>
      <w:jc w:val="center"/>
    </w:pPr>
    <w:rPr>
      <w:i/>
      <w:iCs/>
      <w:spacing w:val="1"/>
      <w:sz w:val="25"/>
      <w:szCs w:val="25"/>
    </w:rPr>
  </w:style>
  <w:style w:type="character" w:customStyle="1" w:styleId="Bodytext14">
    <w:name w:val="Body text (14)_"/>
    <w:basedOn w:val="DefaultParagraphFont"/>
    <w:link w:val="Bodytext140"/>
    <w:locked/>
    <w:rsid w:val="0011325C"/>
    <w:rPr>
      <w:b/>
      <w:bCs/>
      <w:spacing w:val="-3"/>
      <w:sz w:val="19"/>
      <w:szCs w:val="19"/>
      <w:shd w:val="clear" w:color="auto" w:fill="FFFFFF"/>
    </w:rPr>
  </w:style>
  <w:style w:type="paragraph" w:customStyle="1" w:styleId="Bodytext140">
    <w:name w:val="Body text (14)"/>
    <w:basedOn w:val="Normal"/>
    <w:link w:val="Bodytext14"/>
    <w:rsid w:val="0011325C"/>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11325C"/>
    <w:rPr>
      <w:b/>
      <w:bCs/>
      <w:i/>
      <w:iCs/>
      <w:sz w:val="21"/>
      <w:szCs w:val="21"/>
      <w:shd w:val="clear" w:color="auto" w:fill="FFFFFF"/>
    </w:rPr>
  </w:style>
  <w:style w:type="paragraph" w:customStyle="1" w:styleId="Bodytext150">
    <w:name w:val="Body text (15)"/>
    <w:basedOn w:val="Normal"/>
    <w:link w:val="Bodytext15"/>
    <w:rsid w:val="0011325C"/>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11325C"/>
    <w:rPr>
      <w:b/>
      <w:bCs/>
      <w:i/>
      <w:iCs/>
      <w:sz w:val="21"/>
      <w:szCs w:val="21"/>
      <w:shd w:val="clear" w:color="auto" w:fill="FFFFFF"/>
    </w:rPr>
  </w:style>
  <w:style w:type="paragraph" w:customStyle="1" w:styleId="Bodytext160">
    <w:name w:val="Body text (16)"/>
    <w:basedOn w:val="Normal"/>
    <w:link w:val="Bodytext16"/>
    <w:rsid w:val="0011325C"/>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11325C"/>
    <w:rPr>
      <w:b/>
      <w:bCs/>
      <w:spacing w:val="-4"/>
      <w:sz w:val="23"/>
      <w:szCs w:val="23"/>
      <w:shd w:val="clear" w:color="auto" w:fill="FFFFFF"/>
    </w:rPr>
  </w:style>
  <w:style w:type="paragraph" w:customStyle="1" w:styleId="Bodytext170">
    <w:name w:val="Body text (17)"/>
    <w:basedOn w:val="Normal"/>
    <w:link w:val="Bodytext17"/>
    <w:rsid w:val="0011325C"/>
    <w:pPr>
      <w:widowControl w:val="0"/>
      <w:shd w:val="clear" w:color="auto" w:fill="FFFFFF"/>
      <w:spacing w:after="0" w:line="307" w:lineRule="exact"/>
      <w:jc w:val="both"/>
    </w:pPr>
    <w:rPr>
      <w:b/>
      <w:bCs/>
      <w:spacing w:val="-4"/>
      <w:sz w:val="23"/>
      <w:szCs w:val="23"/>
    </w:rPr>
  </w:style>
  <w:style w:type="character" w:customStyle="1" w:styleId="Tableofcontents3">
    <w:name w:val="Table of contents (3)_"/>
    <w:basedOn w:val="DefaultParagraphFont"/>
    <w:link w:val="Tableofcontents30"/>
    <w:locked/>
    <w:rsid w:val="0011325C"/>
    <w:rPr>
      <w:i/>
      <w:iCs/>
      <w:sz w:val="21"/>
      <w:szCs w:val="21"/>
      <w:shd w:val="clear" w:color="auto" w:fill="FFFFFF"/>
    </w:rPr>
  </w:style>
  <w:style w:type="paragraph" w:customStyle="1" w:styleId="Tableofcontents30">
    <w:name w:val="Table of contents (3)"/>
    <w:basedOn w:val="Normal"/>
    <w:link w:val="Tableofcontents3"/>
    <w:rsid w:val="0011325C"/>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11325C"/>
    <w:rPr>
      <w:b/>
      <w:bCs/>
      <w:spacing w:val="-3"/>
      <w:sz w:val="19"/>
      <w:szCs w:val="19"/>
      <w:shd w:val="clear" w:color="auto" w:fill="FFFFFF"/>
    </w:rPr>
  </w:style>
  <w:style w:type="paragraph" w:customStyle="1" w:styleId="Tableofcontents40">
    <w:name w:val="Table of contents (4)"/>
    <w:basedOn w:val="Normal"/>
    <w:link w:val="Tableofcontents4"/>
    <w:rsid w:val="0011325C"/>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11325C"/>
    <w:rPr>
      <w:b/>
      <w:bCs/>
      <w:spacing w:val="-4"/>
      <w:sz w:val="22"/>
      <w:shd w:val="clear" w:color="auto" w:fill="FFFFFF"/>
    </w:rPr>
  </w:style>
  <w:style w:type="paragraph" w:customStyle="1" w:styleId="Bodytext180">
    <w:name w:val="Body text (18)"/>
    <w:basedOn w:val="Normal"/>
    <w:link w:val="Bodytext18"/>
    <w:rsid w:val="0011325C"/>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11325C"/>
    <w:rPr>
      <w:b/>
      <w:bCs/>
      <w:spacing w:val="3"/>
      <w:sz w:val="22"/>
      <w:shd w:val="clear" w:color="auto" w:fill="FFFFFF"/>
    </w:rPr>
  </w:style>
  <w:style w:type="paragraph" w:customStyle="1" w:styleId="Bodytext190">
    <w:name w:val="Body text (19)"/>
    <w:basedOn w:val="Normal"/>
    <w:link w:val="Bodytext19"/>
    <w:rsid w:val="0011325C"/>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11325C"/>
    <w:rPr>
      <w:b/>
      <w:bCs/>
      <w:spacing w:val="7"/>
      <w:shd w:val="clear" w:color="auto" w:fill="FFFFFF"/>
    </w:rPr>
  </w:style>
  <w:style w:type="paragraph" w:customStyle="1" w:styleId="Bodytext201">
    <w:name w:val="Body text (20)"/>
    <w:basedOn w:val="Normal"/>
    <w:link w:val="Bodytext200"/>
    <w:rsid w:val="0011325C"/>
    <w:pPr>
      <w:widowControl w:val="0"/>
      <w:shd w:val="clear" w:color="auto" w:fill="FFFFFF"/>
      <w:spacing w:before="180" w:after="540" w:line="240" w:lineRule="atLeast"/>
      <w:jc w:val="both"/>
    </w:pPr>
    <w:rPr>
      <w:b/>
      <w:bCs/>
      <w:spacing w:val="7"/>
    </w:rPr>
  </w:style>
  <w:style w:type="character" w:customStyle="1" w:styleId="Bodytext21">
    <w:name w:val="Body text (21)_"/>
    <w:basedOn w:val="DefaultParagraphFont"/>
    <w:link w:val="Bodytext210"/>
    <w:locked/>
    <w:rsid w:val="0011325C"/>
    <w:rPr>
      <w:b/>
      <w:bCs/>
      <w:spacing w:val="-2"/>
      <w:sz w:val="21"/>
      <w:szCs w:val="21"/>
      <w:shd w:val="clear" w:color="auto" w:fill="FFFFFF"/>
    </w:rPr>
  </w:style>
  <w:style w:type="paragraph" w:customStyle="1" w:styleId="Bodytext210">
    <w:name w:val="Body text (21)"/>
    <w:basedOn w:val="Normal"/>
    <w:link w:val="Bodytext21"/>
    <w:rsid w:val="0011325C"/>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11325C"/>
    <w:rPr>
      <w:i/>
      <w:iCs/>
      <w:noProof/>
      <w:spacing w:val="-18"/>
      <w:sz w:val="9"/>
      <w:szCs w:val="9"/>
      <w:shd w:val="clear" w:color="auto" w:fill="FFFFFF"/>
    </w:rPr>
  </w:style>
  <w:style w:type="paragraph" w:customStyle="1" w:styleId="Bodytext221">
    <w:name w:val="Body text (22)1"/>
    <w:basedOn w:val="Normal"/>
    <w:link w:val="Bodytext22"/>
    <w:rsid w:val="0011325C"/>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11325C"/>
    <w:rPr>
      <w:rFonts w:ascii="Constantia" w:hAnsi="Constantia" w:cs="Constantia"/>
      <w:noProof/>
      <w:shd w:val="clear" w:color="auto" w:fill="FFFFFF"/>
    </w:rPr>
  </w:style>
  <w:style w:type="paragraph" w:customStyle="1" w:styleId="Bodytext230">
    <w:name w:val="Body text (23)"/>
    <w:basedOn w:val="Normal"/>
    <w:link w:val="Bodytext23"/>
    <w:rsid w:val="0011325C"/>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11325C"/>
    <w:rPr>
      <w:rFonts w:ascii="Constantia" w:hAnsi="Constantia" w:cs="Constantia"/>
      <w:noProof/>
      <w:sz w:val="23"/>
      <w:szCs w:val="23"/>
      <w:shd w:val="clear" w:color="auto" w:fill="FFFFFF"/>
    </w:rPr>
  </w:style>
  <w:style w:type="paragraph" w:customStyle="1" w:styleId="Bodytext240">
    <w:name w:val="Body text (24)"/>
    <w:basedOn w:val="Normal"/>
    <w:link w:val="Bodytext24"/>
    <w:rsid w:val="0011325C"/>
    <w:pPr>
      <w:widowControl w:val="0"/>
      <w:shd w:val="clear" w:color="auto" w:fill="FFFFFF"/>
      <w:spacing w:after="0" w:line="240" w:lineRule="atLeast"/>
    </w:pPr>
    <w:rPr>
      <w:rFonts w:ascii="Constantia" w:hAnsi="Constantia" w:cs="Constantia"/>
      <w:noProof/>
      <w:sz w:val="23"/>
      <w:szCs w:val="23"/>
    </w:rPr>
  </w:style>
  <w:style w:type="character" w:customStyle="1" w:styleId="Tablecaption4">
    <w:name w:val="Table caption (4)_"/>
    <w:basedOn w:val="DefaultParagraphFont"/>
    <w:link w:val="Tablecaption41"/>
    <w:locked/>
    <w:rsid w:val="0011325C"/>
    <w:rPr>
      <w:i/>
      <w:iCs/>
      <w:spacing w:val="-3"/>
      <w:shd w:val="clear" w:color="auto" w:fill="FFFFFF"/>
    </w:rPr>
  </w:style>
  <w:style w:type="paragraph" w:customStyle="1" w:styleId="Tablecaption41">
    <w:name w:val="Table caption (4)1"/>
    <w:basedOn w:val="Normal"/>
    <w:link w:val="Tablecaption4"/>
    <w:rsid w:val="0011325C"/>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11325C"/>
    <w:rPr>
      <w:i/>
      <w:iCs/>
      <w:spacing w:val="12"/>
      <w:sz w:val="23"/>
      <w:szCs w:val="23"/>
      <w:shd w:val="clear" w:color="auto" w:fill="FFFFFF"/>
    </w:rPr>
  </w:style>
  <w:style w:type="paragraph" w:customStyle="1" w:styleId="Tablecaption50">
    <w:name w:val="Table caption (5)"/>
    <w:basedOn w:val="Normal"/>
    <w:link w:val="Tablecaption5"/>
    <w:rsid w:val="0011325C"/>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11325C"/>
    <w:rPr>
      <w:b/>
      <w:bCs/>
      <w:sz w:val="18"/>
      <w:szCs w:val="18"/>
      <w:shd w:val="clear" w:color="auto" w:fill="FFFFFF"/>
    </w:rPr>
  </w:style>
  <w:style w:type="paragraph" w:customStyle="1" w:styleId="Heading520">
    <w:name w:val="Heading #5 (2)"/>
    <w:basedOn w:val="Normal"/>
    <w:link w:val="Heading52"/>
    <w:rsid w:val="0011325C"/>
    <w:pPr>
      <w:widowControl w:val="0"/>
      <w:shd w:val="clear" w:color="auto" w:fill="FFFFFF"/>
      <w:spacing w:after="0" w:line="374" w:lineRule="exact"/>
      <w:outlineLvl w:val="4"/>
    </w:pPr>
    <w:rPr>
      <w:b/>
      <w:bCs/>
      <w:sz w:val="18"/>
      <w:szCs w:val="18"/>
    </w:rPr>
  </w:style>
  <w:style w:type="character" w:customStyle="1" w:styleId="Heading42">
    <w:name w:val="Heading #4 (2)_"/>
    <w:basedOn w:val="DefaultParagraphFont"/>
    <w:link w:val="Heading420"/>
    <w:locked/>
    <w:rsid w:val="0011325C"/>
    <w:rPr>
      <w:i/>
      <w:iCs/>
      <w:spacing w:val="-6"/>
      <w:shd w:val="clear" w:color="auto" w:fill="FFFFFF"/>
    </w:rPr>
  </w:style>
  <w:style w:type="paragraph" w:customStyle="1" w:styleId="Heading420">
    <w:name w:val="Heading #4 (2)"/>
    <w:basedOn w:val="Normal"/>
    <w:link w:val="Heading42"/>
    <w:rsid w:val="0011325C"/>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11325C"/>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11325C"/>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11325C"/>
    <w:rPr>
      <w:spacing w:val="-2"/>
      <w:shd w:val="clear" w:color="auto" w:fill="FFFFFF"/>
    </w:rPr>
  </w:style>
  <w:style w:type="paragraph" w:customStyle="1" w:styleId="Heading530">
    <w:name w:val="Heading #5 (3)"/>
    <w:basedOn w:val="Normal"/>
    <w:link w:val="Heading53"/>
    <w:rsid w:val="0011325C"/>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11325C"/>
    <w:rPr>
      <w:b/>
      <w:bCs/>
      <w:sz w:val="26"/>
      <w:szCs w:val="26"/>
      <w:shd w:val="clear" w:color="auto" w:fill="FFFFFF"/>
    </w:rPr>
  </w:style>
  <w:style w:type="paragraph" w:customStyle="1" w:styleId="Tablecaption70">
    <w:name w:val="Table caption (7)"/>
    <w:basedOn w:val="Normal"/>
    <w:link w:val="Tablecaption7"/>
    <w:rsid w:val="0011325C"/>
    <w:pPr>
      <w:widowControl w:val="0"/>
      <w:shd w:val="clear" w:color="auto" w:fill="FFFFFF"/>
      <w:spacing w:after="0" w:line="240" w:lineRule="atLeast"/>
    </w:pPr>
    <w:rPr>
      <w:b/>
      <w:bCs/>
      <w:sz w:val="26"/>
      <w:szCs w:val="26"/>
    </w:rPr>
  </w:style>
  <w:style w:type="character" w:customStyle="1" w:styleId="Bodytext2NotItalic">
    <w:name w:val="Body text (2) + Not Italic"/>
    <w:aliases w:val="Spacing 0 pt,Body text (4) + Italic,Body text (3) + Not Italic"/>
    <w:basedOn w:val="Bodytext2"/>
    <w:rsid w:val="0011325C"/>
    <w:rPr>
      <w:i/>
      <w:iCs/>
      <w:spacing w:val="1"/>
      <w:sz w:val="22"/>
      <w:shd w:val="clear" w:color="auto" w:fill="FFFFFF"/>
    </w:rPr>
  </w:style>
  <w:style w:type="character" w:customStyle="1" w:styleId="Bodytext4pt">
    <w:name w:val="Body text + 4 pt"/>
    <w:aliases w:val="Spacing 0 pt45,Scale 150%"/>
    <w:basedOn w:val="Bodytext"/>
    <w:rsid w:val="0011325C"/>
    <w:rPr>
      <w:spacing w:val="0"/>
      <w:sz w:val="8"/>
      <w:szCs w:val="8"/>
      <w:shd w:val="clear" w:color="auto" w:fill="FFFFFF"/>
    </w:rPr>
  </w:style>
  <w:style w:type="character" w:customStyle="1" w:styleId="Bodytext4pt3">
    <w:name w:val="Body text + 4 pt3"/>
    <w:aliases w:val="Italic,Spacing 0 pt44,Body text + Consolas,4 pt1,Body text (3) + 12.5 pt,Body text (6) + 12 pt,Body text + David,Body text + 6.5 pt2"/>
    <w:basedOn w:val="Bodytext"/>
    <w:rsid w:val="0011325C"/>
    <w:rPr>
      <w:i/>
      <w:iCs/>
      <w:noProof/>
      <w:spacing w:val="0"/>
      <w:sz w:val="8"/>
      <w:szCs w:val="8"/>
      <w:shd w:val="clear" w:color="auto" w:fill="FFFFFF"/>
    </w:rPr>
  </w:style>
  <w:style w:type="character" w:customStyle="1" w:styleId="Bodytext3SmallCaps">
    <w:name w:val="Body text (3) + Small Caps"/>
    <w:basedOn w:val="Bodytext3"/>
    <w:rsid w:val="0011325C"/>
    <w:rPr>
      <w:b/>
      <w:bCs/>
      <w:smallCaps/>
      <w:spacing w:val="8"/>
      <w:sz w:val="21"/>
      <w:szCs w:val="21"/>
      <w:shd w:val="clear" w:color="auto" w:fill="FFFFFF"/>
    </w:rPr>
  </w:style>
  <w:style w:type="character" w:customStyle="1" w:styleId="BodytextItalic">
    <w:name w:val="Body text + Italic"/>
    <w:aliases w:val="Spacing 0 pt43,Body text + Corbel,Spacing -1 pt"/>
    <w:basedOn w:val="Bodytext"/>
    <w:rsid w:val="0011325C"/>
    <w:rPr>
      <w:i/>
      <w:iCs/>
      <w:spacing w:val="1"/>
      <w:sz w:val="22"/>
      <w:shd w:val="clear" w:color="auto" w:fill="FFFFFF"/>
    </w:rPr>
  </w:style>
  <w:style w:type="character" w:customStyle="1" w:styleId="Bodytext14pt">
    <w:name w:val="Body text + 14 pt"/>
    <w:aliases w:val="Bold,Spacing 0 pt42,Body text (3) + Arial,Body text (4) + 11.5 pt,Heading #1 + Arial,4.5 pt,Body text + 5 pt"/>
    <w:basedOn w:val="Bodytext"/>
    <w:rsid w:val="0011325C"/>
    <w:rPr>
      <w:b/>
      <w:bCs/>
      <w:spacing w:val="-2"/>
      <w:sz w:val="28"/>
      <w:szCs w:val="28"/>
      <w:shd w:val="clear" w:color="auto" w:fill="FFFFFF"/>
    </w:rPr>
  </w:style>
  <w:style w:type="character" w:customStyle="1" w:styleId="Bodytext5Italic">
    <w:name w:val="Body text (5) + Italic"/>
    <w:aliases w:val="Spacing 0 pt41"/>
    <w:basedOn w:val="Bodytext5"/>
    <w:rsid w:val="0011325C"/>
    <w:rPr>
      <w:i/>
      <w:iCs/>
      <w:noProof/>
      <w:spacing w:val="1"/>
      <w:sz w:val="18"/>
      <w:szCs w:val="18"/>
      <w:shd w:val="clear" w:color="auto" w:fill="FFFFFF"/>
    </w:rPr>
  </w:style>
  <w:style w:type="character" w:customStyle="1" w:styleId="Bodytext0">
    <w:name w:val="Body text"/>
    <w:basedOn w:val="Bodytext"/>
    <w:rsid w:val="0011325C"/>
    <w:rPr>
      <w:spacing w:val="3"/>
      <w:sz w:val="22"/>
      <w:shd w:val="clear" w:color="auto" w:fill="FFFFFF"/>
    </w:rPr>
  </w:style>
  <w:style w:type="character" w:customStyle="1" w:styleId="Bodytext4pt2">
    <w:name w:val="Body text + 4 pt2"/>
    <w:aliases w:val="Spacing 0 pt40"/>
    <w:basedOn w:val="Bodytext"/>
    <w:rsid w:val="0011325C"/>
    <w:rPr>
      <w:spacing w:val="0"/>
      <w:sz w:val="8"/>
      <w:szCs w:val="8"/>
      <w:shd w:val="clear" w:color="auto" w:fill="FFFFFF"/>
    </w:rPr>
  </w:style>
  <w:style w:type="character" w:customStyle="1" w:styleId="HeaderorfooterSpacing0pt">
    <w:name w:val="Header or footer + Spacing 0 pt"/>
    <w:basedOn w:val="Headerorfooter"/>
    <w:rsid w:val="0011325C"/>
    <w:rPr>
      <w:noProof/>
      <w:spacing w:val="0"/>
      <w:sz w:val="14"/>
      <w:szCs w:val="14"/>
      <w:shd w:val="clear" w:color="auto" w:fill="FFFFFF"/>
    </w:rPr>
  </w:style>
  <w:style w:type="character" w:customStyle="1" w:styleId="Tableofcontents2NotItalic">
    <w:name w:val="Table of contents (2) + Not Italic"/>
    <w:aliases w:val="Spacing 0 pt39"/>
    <w:basedOn w:val="Tableofcontents2"/>
    <w:rsid w:val="0011325C"/>
    <w:rPr>
      <w:i/>
      <w:iCs/>
      <w:noProof/>
      <w:spacing w:val="3"/>
      <w:sz w:val="22"/>
      <w:shd w:val="clear" w:color="auto" w:fill="FFFFFF"/>
    </w:rPr>
  </w:style>
  <w:style w:type="character" w:customStyle="1" w:styleId="Footnote2Italic">
    <w:name w:val="Footnote (2) + Italic"/>
    <w:aliases w:val="Spacing 0 pt38"/>
    <w:basedOn w:val="Footnote2"/>
    <w:rsid w:val="0011325C"/>
    <w:rPr>
      <w:i/>
      <w:iCs/>
      <w:noProof/>
      <w:spacing w:val="0"/>
      <w:sz w:val="15"/>
      <w:szCs w:val="15"/>
      <w:shd w:val="clear" w:color="auto" w:fill="FFFFFF"/>
    </w:rPr>
  </w:style>
  <w:style w:type="character" w:customStyle="1" w:styleId="Footnote3Spacing0pt">
    <w:name w:val="Footnote (3) + Spacing 0 pt"/>
    <w:basedOn w:val="Footnote3"/>
    <w:rsid w:val="0011325C"/>
    <w:rPr>
      <w:noProof/>
      <w:spacing w:val="0"/>
      <w:sz w:val="13"/>
      <w:szCs w:val="13"/>
      <w:shd w:val="clear" w:color="auto" w:fill="FFFFFF"/>
    </w:rPr>
  </w:style>
  <w:style w:type="character" w:customStyle="1" w:styleId="Heading32NotItalic">
    <w:name w:val="Heading #3 (2) + Not Italic"/>
    <w:aliases w:val="Spacing 0 pt37,Body text (3) + Arial1,Bold11"/>
    <w:basedOn w:val="Heading32"/>
    <w:rsid w:val="0011325C"/>
    <w:rPr>
      <w:i/>
      <w:iCs/>
      <w:noProof/>
      <w:spacing w:val="3"/>
      <w:sz w:val="22"/>
      <w:shd w:val="clear" w:color="auto" w:fill="FFFFFF"/>
    </w:rPr>
  </w:style>
  <w:style w:type="character" w:customStyle="1" w:styleId="BodytextSpacing2pt">
    <w:name w:val="Body text + Spacing 2 pt"/>
    <w:basedOn w:val="Bodytext"/>
    <w:rsid w:val="0011325C"/>
    <w:rPr>
      <w:spacing w:val="49"/>
      <w:sz w:val="22"/>
      <w:shd w:val="clear" w:color="auto" w:fill="FFFFFF"/>
    </w:rPr>
  </w:style>
  <w:style w:type="character" w:customStyle="1" w:styleId="Bodytext3Italic">
    <w:name w:val="Body text (3) + Italic"/>
    <w:aliases w:val="Spacing 0 pt36,Body text + 13 pt,Bold10,Body text + 17 pt"/>
    <w:basedOn w:val="Bodytext3"/>
    <w:rsid w:val="0011325C"/>
    <w:rPr>
      <w:b/>
      <w:bCs/>
      <w:i/>
      <w:iCs/>
      <w:spacing w:val="16"/>
      <w:sz w:val="21"/>
      <w:szCs w:val="21"/>
      <w:shd w:val="clear" w:color="auto" w:fill="FFFFFF"/>
    </w:rPr>
  </w:style>
  <w:style w:type="character" w:customStyle="1" w:styleId="Heading3Italic">
    <w:name w:val="Heading #3 + Italic"/>
    <w:aliases w:val="Spacing 0 pt35"/>
    <w:basedOn w:val="Heading3"/>
    <w:rsid w:val="0011325C"/>
    <w:rPr>
      <w:i/>
      <w:iCs/>
      <w:spacing w:val="1"/>
      <w:sz w:val="22"/>
      <w:shd w:val="clear" w:color="auto" w:fill="FFFFFF"/>
    </w:rPr>
  </w:style>
  <w:style w:type="character" w:customStyle="1" w:styleId="Bodytext4pt1">
    <w:name w:val="Body text + 4 pt1"/>
    <w:aliases w:val="Spacing 0 pt34"/>
    <w:basedOn w:val="Bodytext"/>
    <w:rsid w:val="0011325C"/>
    <w:rPr>
      <w:spacing w:val="0"/>
      <w:sz w:val="8"/>
      <w:szCs w:val="8"/>
      <w:shd w:val="clear" w:color="auto" w:fill="FFFFFF"/>
    </w:rPr>
  </w:style>
  <w:style w:type="character" w:customStyle="1" w:styleId="Bodytext45pt">
    <w:name w:val="Body text + 4.5 pt"/>
    <w:aliases w:val="Spacing 0 pt33,Body text (6) + 12 pt1,Body text + 6.5 pt1"/>
    <w:basedOn w:val="Bodytext"/>
    <w:rsid w:val="0011325C"/>
    <w:rPr>
      <w:spacing w:val="0"/>
      <w:sz w:val="9"/>
      <w:szCs w:val="9"/>
      <w:shd w:val="clear" w:color="auto" w:fill="FFFFFF"/>
    </w:rPr>
  </w:style>
  <w:style w:type="character" w:customStyle="1" w:styleId="Tablecaption2NotItalic">
    <w:name w:val="Table caption (2) + Not Italic"/>
    <w:aliases w:val="Spacing 0 pt32,Body text + 18 pt,Bold9,Body text + 7 pt2"/>
    <w:basedOn w:val="Tablecaption2"/>
    <w:rsid w:val="0011325C"/>
    <w:rPr>
      <w:i/>
      <w:iCs/>
      <w:spacing w:val="3"/>
      <w:sz w:val="22"/>
      <w:shd w:val="clear" w:color="auto" w:fill="FFFFFF"/>
    </w:rPr>
  </w:style>
  <w:style w:type="character" w:customStyle="1" w:styleId="BodytextItalic3">
    <w:name w:val="Body text + Italic3"/>
    <w:aliases w:val="Spacing 0 pt31,Body text + 16.5 pt,Bold8,Body text + 15 pt,Body text + Corbel1,6.5 pt,Body text (7) + 7 pt"/>
    <w:basedOn w:val="Bodytext"/>
    <w:rsid w:val="0011325C"/>
    <w:rPr>
      <w:i/>
      <w:iCs/>
      <w:spacing w:val="1"/>
      <w:sz w:val="22"/>
      <w:shd w:val="clear" w:color="auto" w:fill="FFFFFF"/>
    </w:rPr>
  </w:style>
  <w:style w:type="character" w:customStyle="1" w:styleId="Bodytext10pt">
    <w:name w:val="Body text + 10 pt"/>
    <w:aliases w:val="Spacing 0 pt30,Body text (12) + Not Bold"/>
    <w:basedOn w:val="Bodytext"/>
    <w:rsid w:val="0011325C"/>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Table of contents + 10 pt,Body text + 9 pt5,Body text (12) + 12.5 pt,Body text + 7 pt,Body text (12) + Times New Roman1,11 pt1"/>
    <w:basedOn w:val="Bodytext"/>
    <w:rsid w:val="0011325C"/>
    <w:rPr>
      <w:b/>
      <w:bCs/>
      <w:spacing w:val="8"/>
      <w:sz w:val="21"/>
      <w:szCs w:val="21"/>
      <w:shd w:val="clear" w:color="auto" w:fill="FFFFFF"/>
    </w:rPr>
  </w:style>
  <w:style w:type="character" w:customStyle="1" w:styleId="Bodytext3Spacing0pt">
    <w:name w:val="Body text (3) + Spacing 0 pt"/>
    <w:basedOn w:val="Bodytext3"/>
    <w:rsid w:val="0011325C"/>
    <w:rPr>
      <w:b/>
      <w:bCs/>
      <w:spacing w:val="9"/>
      <w:sz w:val="21"/>
      <w:szCs w:val="21"/>
      <w:shd w:val="clear" w:color="auto" w:fill="FFFFFF"/>
    </w:rPr>
  </w:style>
  <w:style w:type="character" w:customStyle="1" w:styleId="BodytextSpacing0pt">
    <w:name w:val="Body text + Spacing 0 pt"/>
    <w:basedOn w:val="Bodytext"/>
    <w:rsid w:val="0011325C"/>
    <w:rPr>
      <w:spacing w:val="4"/>
      <w:sz w:val="22"/>
      <w:shd w:val="clear" w:color="auto" w:fill="FFFFFF"/>
    </w:rPr>
  </w:style>
  <w:style w:type="character" w:customStyle="1" w:styleId="BodytextItalic2">
    <w:name w:val="Body text + Italic2"/>
    <w:aliases w:val="Spacing 0 pt28,Heading #3 (2) + 12.5 pt,Italic4,Body text + 8 pt,Spacing 1 pt3,Body text (13) + Not Italic"/>
    <w:basedOn w:val="Bodytext"/>
    <w:rsid w:val="0011325C"/>
    <w:rPr>
      <w:i/>
      <w:iCs/>
      <w:spacing w:val="2"/>
      <w:sz w:val="22"/>
      <w:shd w:val="clear" w:color="auto" w:fill="FFFFFF"/>
    </w:rPr>
  </w:style>
  <w:style w:type="character" w:customStyle="1" w:styleId="Bodytext2Spacing0pt">
    <w:name w:val="Body text (2) + Spacing 0 pt"/>
    <w:basedOn w:val="Bodytext2"/>
    <w:rsid w:val="0011325C"/>
    <w:rPr>
      <w:i/>
      <w:iCs/>
      <w:spacing w:val="1"/>
      <w:sz w:val="22"/>
      <w:shd w:val="clear" w:color="auto" w:fill="FFFFFF"/>
    </w:rPr>
  </w:style>
  <w:style w:type="character" w:customStyle="1" w:styleId="Heading6Italic">
    <w:name w:val="Heading #6 + Italic"/>
    <w:aliases w:val="Spacing 0 pt27,Header or footer (4) + Times New Roman,10 pt"/>
    <w:basedOn w:val="Heading6"/>
    <w:rsid w:val="0011325C"/>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Table of contents (9) + MS Gothic,Heading #2 + MS Gothic,Body text (12) + Corbel,Body text + 7 pt3"/>
    <w:basedOn w:val="Bodytext2"/>
    <w:rsid w:val="0011325C"/>
    <w:rPr>
      <w:i/>
      <w:iCs/>
      <w:spacing w:val="1"/>
      <w:sz w:val="22"/>
      <w:shd w:val="clear" w:color="auto" w:fill="FFFFFF"/>
    </w:rPr>
  </w:style>
  <w:style w:type="character" w:customStyle="1" w:styleId="Footnote2Spacing0pt">
    <w:name w:val="Footnote (2) + Spacing 0 pt"/>
    <w:basedOn w:val="Footnote2"/>
    <w:rsid w:val="0011325C"/>
    <w:rPr>
      <w:spacing w:val="6"/>
      <w:sz w:val="15"/>
      <w:szCs w:val="15"/>
      <w:shd w:val="clear" w:color="auto" w:fill="FFFFFF"/>
    </w:rPr>
  </w:style>
  <w:style w:type="character" w:customStyle="1" w:styleId="Headerorfooter411pt">
    <w:name w:val="Header or footer (4) + 11 pt"/>
    <w:aliases w:val="Spacing 0 pt25,Heading #3 + Not Italic"/>
    <w:basedOn w:val="Headerorfooter4"/>
    <w:rsid w:val="0011325C"/>
    <w:rPr>
      <w:spacing w:val="3"/>
      <w:sz w:val="22"/>
      <w:szCs w:val="22"/>
      <w:shd w:val="clear" w:color="auto" w:fill="FFFFFF"/>
    </w:rPr>
  </w:style>
  <w:style w:type="character" w:customStyle="1" w:styleId="Bodytext1010pt">
    <w:name w:val="Body text (10) + 10 pt"/>
    <w:aliases w:val="Spacing 0 pt24,Body text (5) + 15 pt,Scale 200%"/>
    <w:basedOn w:val="Bodytext10"/>
    <w:rsid w:val="0011325C"/>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2) + 10 pt,Body text (13) + 8.5 pt"/>
    <w:basedOn w:val="Bodytext10"/>
    <w:rsid w:val="0011325C"/>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Body text (5) + 11.5 pt,Body text (4) + 10.5 pt,Header or footer (3) + Corbel,5.5 pt"/>
    <w:basedOn w:val="Bodytext3"/>
    <w:rsid w:val="0011325C"/>
    <w:rPr>
      <w:b/>
      <w:bCs/>
      <w:spacing w:val="4"/>
      <w:sz w:val="22"/>
      <w:szCs w:val="22"/>
      <w:shd w:val="clear" w:color="auto" w:fill="FFFFFF"/>
    </w:rPr>
  </w:style>
  <w:style w:type="character" w:customStyle="1" w:styleId="TablecaptionSpacing0pt">
    <w:name w:val="Table caption + Spacing 0 pt"/>
    <w:basedOn w:val="Tablecaption"/>
    <w:rsid w:val="0011325C"/>
    <w:rPr>
      <w:spacing w:val="4"/>
      <w:sz w:val="22"/>
      <w:shd w:val="clear" w:color="auto" w:fill="FFFFFF"/>
    </w:rPr>
  </w:style>
  <w:style w:type="character" w:customStyle="1" w:styleId="Tablecaption75pt">
    <w:name w:val="Table caption + 7.5 pt"/>
    <w:aliases w:val="Spacing 0 pt21,Table caption (4) + Not Italic"/>
    <w:basedOn w:val="Tablecaption"/>
    <w:rsid w:val="0011325C"/>
    <w:rPr>
      <w:spacing w:val="6"/>
      <w:sz w:val="15"/>
      <w:szCs w:val="15"/>
      <w:shd w:val="clear" w:color="auto" w:fill="FFFFFF"/>
    </w:rPr>
  </w:style>
  <w:style w:type="character" w:customStyle="1" w:styleId="Bodytext10pt1">
    <w:name w:val="Body text + 10 pt1"/>
    <w:aliases w:val="Spacing 0 pt20,Picture caption (5) + Calibri,7.5 pt,Body text (5) + 11 pt,Body text + Impact,Body text + Arial2,Body text (16) + Not Italic"/>
    <w:basedOn w:val="Bodytext"/>
    <w:rsid w:val="0011325C"/>
    <w:rPr>
      <w:noProof/>
      <w:spacing w:val="0"/>
      <w:sz w:val="20"/>
      <w:szCs w:val="20"/>
      <w:shd w:val="clear" w:color="auto" w:fill="FFFFFF"/>
    </w:rPr>
  </w:style>
  <w:style w:type="character" w:customStyle="1" w:styleId="TableofcontentsSpacing0pt">
    <w:name w:val="Table of contents + Spacing 0 pt"/>
    <w:basedOn w:val="Tableofcontents"/>
    <w:rsid w:val="0011325C"/>
    <w:rPr>
      <w:spacing w:val="4"/>
      <w:sz w:val="22"/>
      <w:shd w:val="clear" w:color="auto" w:fill="FFFFFF"/>
    </w:rPr>
  </w:style>
  <w:style w:type="character" w:customStyle="1" w:styleId="FootnoteSpacing0pt">
    <w:name w:val="Footnote + Spacing 0 pt"/>
    <w:basedOn w:val="Footnote"/>
    <w:rsid w:val="0011325C"/>
    <w:rPr>
      <w:spacing w:val="4"/>
      <w:sz w:val="22"/>
      <w:shd w:val="clear" w:color="auto" w:fill="FFFFFF"/>
    </w:rPr>
  </w:style>
  <w:style w:type="character" w:customStyle="1" w:styleId="Heading62NotItalic">
    <w:name w:val="Heading #6 (2) + Not Italic"/>
    <w:aliases w:val="Spacing 0 pt19,Picture caption (5) + Times New Roman,8 pt,Body text (3) + Not Bold,Body text (8) + 10 pt"/>
    <w:basedOn w:val="Heading62"/>
    <w:rsid w:val="0011325C"/>
    <w:rPr>
      <w:i/>
      <w:iCs/>
      <w:spacing w:val="4"/>
      <w:sz w:val="22"/>
      <w:shd w:val="clear" w:color="auto" w:fill="FFFFFF"/>
    </w:rPr>
  </w:style>
  <w:style w:type="character" w:customStyle="1" w:styleId="Heading545pt">
    <w:name w:val="Heading #5 + 4.5 pt"/>
    <w:aliases w:val="Spacing 0 pt18,Picture caption (6) + Times New Roman,8 pt2,Picture caption (5) + Italic,Body text (14) + Not Italic"/>
    <w:basedOn w:val="Heading5"/>
    <w:rsid w:val="0011325C"/>
    <w:rPr>
      <w:spacing w:val="0"/>
      <w:sz w:val="9"/>
      <w:szCs w:val="9"/>
      <w:shd w:val="clear" w:color="auto" w:fill="FFFFFF"/>
    </w:rPr>
  </w:style>
  <w:style w:type="character" w:customStyle="1" w:styleId="Heading514pt">
    <w:name w:val="Heading #5 + 14 pt"/>
    <w:aliases w:val="Bold3,Spacing 0 pt17,Picture caption + 12.5 pt,Body text (7) + 9 pt,Body text + 15.5 pt,Body text + 9 pt3,Body text (17) + 12.5 pt,Body text + 4.5 pt1"/>
    <w:basedOn w:val="Heading5"/>
    <w:rsid w:val="0011325C"/>
    <w:rPr>
      <w:b/>
      <w:bCs/>
      <w:spacing w:val="3"/>
      <w:sz w:val="28"/>
      <w:szCs w:val="28"/>
      <w:shd w:val="clear" w:color="auto" w:fill="FFFFFF"/>
    </w:rPr>
  </w:style>
  <w:style w:type="character" w:customStyle="1" w:styleId="Bodytext14pt1">
    <w:name w:val="Body text + 14 pt1"/>
    <w:aliases w:val="Bold2,Picture caption (12) + Calibri,16 pt,Body text (12) + 13 pt1,Body text (3) + 13 pt,Body text (6) + 11.5 pt,Body text (10) + Bold,Body text (13) + 11.5 pt,Body text + 8.5 pt3"/>
    <w:basedOn w:val="Bodytext"/>
    <w:rsid w:val="0011325C"/>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11.5 pt"/>
    <w:basedOn w:val="Bodytext3"/>
    <w:rsid w:val="0011325C"/>
    <w:rPr>
      <w:b/>
      <w:bCs/>
      <w:i/>
      <w:iCs/>
      <w:spacing w:val="2"/>
      <w:sz w:val="22"/>
      <w:szCs w:val="22"/>
      <w:shd w:val="clear" w:color="auto" w:fill="FFFFFF"/>
    </w:rPr>
  </w:style>
  <w:style w:type="character" w:customStyle="1" w:styleId="Headerorfooter3Spacing0pt">
    <w:name w:val="Header or footer (3) + Spacing 0 pt"/>
    <w:basedOn w:val="Headerorfooter3"/>
    <w:rsid w:val="0011325C"/>
    <w:rPr>
      <w:spacing w:val="1"/>
      <w:sz w:val="22"/>
      <w:shd w:val="clear" w:color="auto" w:fill="FFFFFF"/>
    </w:rPr>
  </w:style>
  <w:style w:type="character" w:customStyle="1" w:styleId="Heading1Spacing0pt">
    <w:name w:val="Heading #1 + Spacing 0 pt"/>
    <w:basedOn w:val="Heading1"/>
    <w:rsid w:val="0011325C"/>
    <w:rPr>
      <w:spacing w:val="4"/>
      <w:sz w:val="22"/>
      <w:shd w:val="clear" w:color="auto" w:fill="FFFFFF"/>
    </w:rPr>
  </w:style>
  <w:style w:type="character" w:customStyle="1" w:styleId="Tableofcontents2Spacing0pt">
    <w:name w:val="Table of contents (2) + Spacing 0 pt"/>
    <w:basedOn w:val="Tableofcontents2"/>
    <w:rsid w:val="0011325C"/>
    <w:rPr>
      <w:i/>
      <w:iCs/>
      <w:spacing w:val="2"/>
      <w:sz w:val="22"/>
      <w:shd w:val="clear" w:color="auto" w:fill="FFFFFF"/>
    </w:rPr>
  </w:style>
  <w:style w:type="character" w:customStyle="1" w:styleId="TableofcontentsItalic">
    <w:name w:val="Table of contents + Italic"/>
    <w:aliases w:val="Spacing 0 pt15,Body text + 6.5 pt,Body text (3) + 9.5 pt,Body text (17) + 11.5 pt1,Not Bold5"/>
    <w:basedOn w:val="Tableofcontents"/>
    <w:rsid w:val="0011325C"/>
    <w:rPr>
      <w:i/>
      <w:iCs/>
      <w:spacing w:val="2"/>
      <w:sz w:val="22"/>
      <w:shd w:val="clear" w:color="auto" w:fill="FFFFFF"/>
    </w:rPr>
  </w:style>
  <w:style w:type="character" w:customStyle="1" w:styleId="Bodytext6pt">
    <w:name w:val="Body text + 6 pt"/>
    <w:aliases w:val="Spacing 0 pt14,Body text + 9.5 pt3,Body text (14) + 11.5 pt"/>
    <w:basedOn w:val="Bodytext"/>
    <w:rsid w:val="0011325C"/>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Scale 10%,Body text + 9.5 pt2,Heading #2 + 5.5 pt,Body text + 9 pt4"/>
    <w:basedOn w:val="Bodytext2"/>
    <w:rsid w:val="0011325C"/>
    <w:rPr>
      <w:i/>
      <w:iCs/>
      <w:spacing w:val="1"/>
      <w:sz w:val="22"/>
      <w:shd w:val="clear" w:color="auto" w:fill="FFFFFF"/>
    </w:rPr>
  </w:style>
  <w:style w:type="character" w:customStyle="1" w:styleId="Heading64pt">
    <w:name w:val="Heading #6 + 4 pt"/>
    <w:aliases w:val="Spacing 0 pt12,Body text (8) + 9.5 pt,Body text (18) + Not Bold,Body text (18) + 11.5 pt1,Not Bold3,Body text (12) + 4 pt"/>
    <w:basedOn w:val="Heading6"/>
    <w:rsid w:val="0011325C"/>
    <w:rPr>
      <w:spacing w:val="0"/>
      <w:sz w:val="8"/>
      <w:szCs w:val="8"/>
      <w:shd w:val="clear" w:color="auto" w:fill="FFFFFF"/>
    </w:rPr>
  </w:style>
  <w:style w:type="character" w:customStyle="1" w:styleId="Bodytext8Spacing0pt">
    <w:name w:val="Body text (8) + Spacing 0 pt"/>
    <w:basedOn w:val="Bodytext8"/>
    <w:rsid w:val="0011325C"/>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Header or footer (5) + Not Italic,Body text + 10.5 pt2,Body text (18) + Century Gothic"/>
    <w:basedOn w:val="Bodytext2"/>
    <w:rsid w:val="0011325C"/>
    <w:rPr>
      <w:i/>
      <w:iCs/>
      <w:spacing w:val="1"/>
      <w:sz w:val="22"/>
      <w:shd w:val="clear" w:color="auto" w:fill="FFFFFF"/>
    </w:rPr>
  </w:style>
  <w:style w:type="character" w:customStyle="1" w:styleId="Bodytext29pt1">
    <w:name w:val="Body text (2) + 9 pt1"/>
    <w:aliases w:val="Not Italic1,Spacing 0 pt10,Body text (7) + Calibri,10 pt1,Table caption + Not Italic"/>
    <w:basedOn w:val="Bodytext2"/>
    <w:rsid w:val="0011325C"/>
    <w:rPr>
      <w:i/>
      <w:iCs/>
      <w:spacing w:val="1"/>
      <w:sz w:val="22"/>
      <w:shd w:val="clear" w:color="auto" w:fill="FFFFFF"/>
    </w:rPr>
  </w:style>
  <w:style w:type="character" w:customStyle="1" w:styleId="Bodytext5Spacing0pt">
    <w:name w:val="Body text (5) + Spacing 0 pt"/>
    <w:basedOn w:val="Bodytext5"/>
    <w:rsid w:val="0011325C"/>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Table caption (3) + Bold,Body text + 8.5 pt1,Body text + 4.5 pt2"/>
    <w:basedOn w:val="Headerorfooter6"/>
    <w:rsid w:val="0011325C"/>
    <w:rPr>
      <w:b/>
      <w:bCs/>
      <w:spacing w:val="8"/>
      <w:shd w:val="clear" w:color="auto" w:fill="FFFFFF"/>
    </w:rPr>
  </w:style>
  <w:style w:type="character" w:customStyle="1" w:styleId="HeaderorfooterSpacing0pt1">
    <w:name w:val="Header or footer + Spacing 0 pt1"/>
    <w:basedOn w:val="Headerorfooter"/>
    <w:rsid w:val="0011325C"/>
    <w:rPr>
      <w:spacing w:val="10"/>
      <w:sz w:val="14"/>
      <w:szCs w:val="14"/>
      <w:shd w:val="clear" w:color="auto" w:fill="FFFFFF"/>
    </w:rPr>
  </w:style>
  <w:style w:type="character" w:customStyle="1" w:styleId="Bodytext4Spacing0pt">
    <w:name w:val="Body text (4) + Spacing 0 pt"/>
    <w:basedOn w:val="Bodytext4"/>
    <w:rsid w:val="0011325C"/>
    <w:rPr>
      <w:i/>
      <w:iCs/>
      <w:spacing w:val="3"/>
      <w:sz w:val="18"/>
      <w:szCs w:val="18"/>
      <w:shd w:val="clear" w:color="auto" w:fill="FFFFFF"/>
    </w:rPr>
  </w:style>
  <w:style w:type="character" w:customStyle="1" w:styleId="Bodytext5Italic1">
    <w:name w:val="Body text (5) + Italic1"/>
    <w:aliases w:val="Spacing 0 pt8,Body text (7) + Calibri1"/>
    <w:basedOn w:val="Bodytext5"/>
    <w:rsid w:val="0011325C"/>
    <w:rPr>
      <w:i/>
      <w:iCs/>
      <w:noProof/>
      <w:spacing w:val="3"/>
      <w:sz w:val="18"/>
      <w:szCs w:val="18"/>
      <w:shd w:val="clear" w:color="auto" w:fill="FFFFFF"/>
    </w:rPr>
  </w:style>
  <w:style w:type="character" w:customStyle="1" w:styleId="Heading54pt">
    <w:name w:val="Heading #5 + 4 pt"/>
    <w:aliases w:val="Spacing 0 pt7,Body text + 11 pt"/>
    <w:basedOn w:val="Heading5"/>
    <w:rsid w:val="0011325C"/>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Body text (11) + Times New Roman,11.5 pt1,Body text + Georgia,20.5 pt"/>
    <w:basedOn w:val="Bodytext"/>
    <w:rsid w:val="0011325C"/>
    <w:rPr>
      <w:b/>
      <w:bCs/>
      <w:spacing w:val="9"/>
      <w:sz w:val="21"/>
      <w:szCs w:val="21"/>
      <w:shd w:val="clear" w:color="auto" w:fill="FFFFFF"/>
    </w:rPr>
  </w:style>
  <w:style w:type="character" w:customStyle="1" w:styleId="Heading645pt">
    <w:name w:val="Heading #6 + 4.5 pt"/>
    <w:aliases w:val="Spacing 0 pt5,Body text (8) + Bold,Body text (20) + Not Italic,Body text (4) + Not Bold,Body text + 8.5 pt2"/>
    <w:basedOn w:val="Heading6"/>
    <w:rsid w:val="0011325C"/>
    <w:rPr>
      <w:spacing w:val="0"/>
      <w:sz w:val="9"/>
      <w:szCs w:val="9"/>
      <w:shd w:val="clear" w:color="auto" w:fill="FFFFFF"/>
    </w:rPr>
  </w:style>
  <w:style w:type="character" w:customStyle="1" w:styleId="Headerorfooter30">
    <w:name w:val="Header or footer (3)"/>
    <w:basedOn w:val="Headerorfooter3"/>
    <w:rsid w:val="0011325C"/>
    <w:rPr>
      <w:spacing w:val="3"/>
      <w:sz w:val="22"/>
      <w:shd w:val="clear" w:color="auto" w:fill="FFFFFF"/>
    </w:rPr>
  </w:style>
  <w:style w:type="character" w:customStyle="1" w:styleId="BodytextItalic1">
    <w:name w:val="Body text + Italic1"/>
    <w:basedOn w:val="Bodytext"/>
    <w:rsid w:val="0011325C"/>
    <w:rPr>
      <w:i/>
      <w:iCs/>
      <w:spacing w:val="3"/>
      <w:sz w:val="22"/>
      <w:shd w:val="clear" w:color="auto" w:fill="FFFFFF"/>
    </w:rPr>
  </w:style>
  <w:style w:type="character" w:customStyle="1" w:styleId="BodytextSpacing0pt1">
    <w:name w:val="Body text + Spacing 0 pt1"/>
    <w:basedOn w:val="Bodytext"/>
    <w:rsid w:val="0011325C"/>
    <w:rPr>
      <w:noProof/>
      <w:spacing w:val="0"/>
      <w:sz w:val="22"/>
      <w:shd w:val="clear" w:color="auto" w:fill="FFFFFF"/>
    </w:rPr>
  </w:style>
  <w:style w:type="character" w:customStyle="1" w:styleId="Bodytext314pt">
    <w:name w:val="Body text (3) + 14 pt"/>
    <w:aliases w:val="Spacing 0 pt4,Body text + 7.5 pt,Body text (2) + Italic,Body text (21) + Not Bold,Body text (7) + Arial,7.5 pt1"/>
    <w:basedOn w:val="Bodytext3"/>
    <w:rsid w:val="0011325C"/>
    <w:rPr>
      <w:b/>
      <w:bCs/>
      <w:spacing w:val="3"/>
      <w:sz w:val="28"/>
      <w:szCs w:val="28"/>
      <w:shd w:val="clear" w:color="auto" w:fill="FFFFFF"/>
    </w:rPr>
  </w:style>
  <w:style w:type="character" w:customStyle="1" w:styleId="Bodytext3Italic1">
    <w:name w:val="Body text (3) + Italic1"/>
    <w:aliases w:val="Spacing 0 pt3,Body text + 7.5 pt1,Body text (10) + Italic,Body text (16) + Bold,Body text + 9.5 pt1,Body text (7) + 10.5 pt"/>
    <w:basedOn w:val="Bodytext3"/>
    <w:rsid w:val="0011325C"/>
    <w:rPr>
      <w:b/>
      <w:bCs/>
      <w:i/>
      <w:iCs/>
      <w:spacing w:val="4"/>
      <w:sz w:val="21"/>
      <w:szCs w:val="21"/>
      <w:shd w:val="clear" w:color="auto" w:fill="FFFFFF"/>
    </w:rPr>
  </w:style>
  <w:style w:type="character" w:customStyle="1" w:styleId="Bodytext4NotItalic">
    <w:name w:val="Body text (4) + Not Italic"/>
    <w:aliases w:val="Spacing 0 pt2,Table caption + 9.5 pt,Body text + 13 pt1,Body text (12) + Bold,Body text (17) + Bold"/>
    <w:basedOn w:val="Bodytext4"/>
    <w:rsid w:val="0011325C"/>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Body text (6) + 5.5 pt,Header or footer + Not Bold,Body text (17) + Not Bold,Body text (2) + FrankRuehl,Body text + 7 pt1"/>
    <w:basedOn w:val="Bodytext8"/>
    <w:rsid w:val="0011325C"/>
    <w:rPr>
      <w:i/>
      <w:iCs/>
      <w:noProof/>
      <w:spacing w:val="0"/>
      <w:sz w:val="8"/>
      <w:szCs w:val="8"/>
      <w:shd w:val="clear" w:color="auto" w:fill="FFFFFF"/>
    </w:rPr>
  </w:style>
  <w:style w:type="character" w:customStyle="1" w:styleId="BodytextSmallCaps">
    <w:name w:val="Body text + Small Caps"/>
    <w:basedOn w:val="Bodytext"/>
    <w:rsid w:val="0011325C"/>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11325C"/>
    <w:rPr>
      <w:rFonts w:ascii="Times New Roman" w:hAnsi="Times New Roman" w:cs="Times New Roman" w:hint="default"/>
      <w:i/>
      <w:iCs/>
      <w:spacing w:val="7"/>
      <w:sz w:val="21"/>
      <w:szCs w:val="21"/>
      <w:shd w:val="clear" w:color="auto" w:fill="FFFFFF"/>
    </w:rPr>
  </w:style>
  <w:style w:type="character" w:customStyle="1" w:styleId="Bodytext31">
    <w:name w:val="Body text3"/>
    <w:basedOn w:val="Bodytext"/>
    <w:rsid w:val="0011325C"/>
    <w:rPr>
      <w:rFonts w:ascii="Times New Roman" w:hAnsi="Times New Roman" w:cs="Times New Roman" w:hint="default"/>
      <w:spacing w:val="-2"/>
      <w:sz w:val="26"/>
      <w:szCs w:val="26"/>
      <w:shd w:val="clear" w:color="auto" w:fill="FFFFFF"/>
    </w:rPr>
  </w:style>
  <w:style w:type="character" w:customStyle="1" w:styleId="Bodytext25">
    <w:name w:val="Body text2"/>
    <w:basedOn w:val="Bodytext"/>
    <w:rsid w:val="0011325C"/>
    <w:rPr>
      <w:rFonts w:ascii="Times New Roman" w:hAnsi="Times New Roman" w:cs="Times New Roman" w:hint="default"/>
      <w:spacing w:val="-2"/>
      <w:sz w:val="26"/>
      <w:szCs w:val="26"/>
      <w:u w:val="single"/>
      <w:shd w:val="clear" w:color="auto" w:fill="FFFFFF"/>
    </w:rPr>
  </w:style>
  <w:style w:type="character" w:customStyle="1" w:styleId="Bodytext32">
    <w:name w:val="Body text (3)2"/>
    <w:basedOn w:val="Bodytext3"/>
    <w:rsid w:val="0011325C"/>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11325C"/>
    <w:rPr>
      <w:rFonts w:ascii="Constantia" w:hAnsi="Constantia" w:cs="Constantia" w:hint="default"/>
      <w:i/>
      <w:iCs/>
      <w:spacing w:val="81"/>
      <w:sz w:val="23"/>
      <w:szCs w:val="23"/>
      <w:shd w:val="clear" w:color="auto" w:fill="FFFFFF"/>
    </w:rPr>
  </w:style>
  <w:style w:type="character" w:customStyle="1" w:styleId="Bodytext12NotItalic">
    <w:name w:val="Body text (12) + Not Italic"/>
    <w:basedOn w:val="Bodytext12"/>
    <w:rsid w:val="0011325C"/>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11325C"/>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11325C"/>
    <w:rPr>
      <w:b/>
      <w:bCs/>
      <w:spacing w:val="22"/>
      <w:sz w:val="19"/>
      <w:szCs w:val="19"/>
      <w:shd w:val="clear" w:color="auto" w:fill="FFFFFF"/>
    </w:rPr>
  </w:style>
  <w:style w:type="character" w:customStyle="1" w:styleId="Tableofcontents3NotItalic">
    <w:name w:val="Table of contents (3) + Not Italic"/>
    <w:basedOn w:val="Tableofcontents3"/>
    <w:rsid w:val="0011325C"/>
    <w:rPr>
      <w:i/>
      <w:iCs/>
      <w:sz w:val="21"/>
      <w:szCs w:val="21"/>
      <w:shd w:val="clear" w:color="auto" w:fill="FFFFFF"/>
    </w:rPr>
  </w:style>
  <w:style w:type="character" w:customStyle="1" w:styleId="Tableofcontents4Spacing1pt">
    <w:name w:val="Table of contents (4) + Spacing 1 pt"/>
    <w:basedOn w:val="Tableofcontents4"/>
    <w:rsid w:val="0011325C"/>
    <w:rPr>
      <w:b/>
      <w:bCs/>
      <w:spacing w:val="22"/>
      <w:sz w:val="19"/>
      <w:szCs w:val="19"/>
      <w:shd w:val="clear" w:color="auto" w:fill="FFFFFF"/>
    </w:rPr>
  </w:style>
  <w:style w:type="character" w:customStyle="1" w:styleId="Bodytext82">
    <w:name w:val="Body text (8)2"/>
    <w:basedOn w:val="Bodytext8"/>
    <w:rsid w:val="0011325C"/>
    <w:rPr>
      <w:rFonts w:ascii="Times New Roman" w:hAnsi="Times New Roman" w:cs="Times New Roman" w:hint="default"/>
      <w:spacing w:val="7"/>
      <w:sz w:val="21"/>
      <w:szCs w:val="21"/>
      <w:shd w:val="clear" w:color="auto" w:fill="FFFFFF"/>
    </w:rPr>
  </w:style>
  <w:style w:type="character" w:customStyle="1" w:styleId="Bodytext18115pt">
    <w:name w:val="Body text (18) + 11.5 pt"/>
    <w:aliases w:val="Not Bold4,Spacing 1 pt1"/>
    <w:basedOn w:val="Bodytext18"/>
    <w:rsid w:val="0011325C"/>
    <w:rPr>
      <w:b/>
      <w:bCs/>
      <w:spacing w:val="-4"/>
      <w:sz w:val="23"/>
      <w:szCs w:val="23"/>
      <w:shd w:val="clear" w:color="auto" w:fill="FFFFFF"/>
    </w:rPr>
  </w:style>
  <w:style w:type="character" w:customStyle="1" w:styleId="Bodytext220">
    <w:name w:val="Body text (22)"/>
    <w:basedOn w:val="Bodytext22"/>
    <w:rsid w:val="0011325C"/>
    <w:rPr>
      <w:i/>
      <w:iCs/>
      <w:noProof/>
      <w:spacing w:val="-18"/>
      <w:sz w:val="9"/>
      <w:szCs w:val="9"/>
      <w:u w:val="single"/>
      <w:shd w:val="clear" w:color="auto" w:fill="FFFFFF"/>
    </w:rPr>
  </w:style>
  <w:style w:type="character" w:customStyle="1" w:styleId="Bodytext23TimesNewRoman">
    <w:name w:val="Body text (23) + Times New Roman"/>
    <w:aliases w:val="11 pt,Body text (12) + Times New Roman,Body text + Arial"/>
    <w:basedOn w:val="Bodytext23"/>
    <w:rsid w:val="0011325C"/>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11325C"/>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11325C"/>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11325C"/>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
    <w:basedOn w:val="Bodytext5"/>
    <w:rsid w:val="0011325C"/>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11325C"/>
    <w:rPr>
      <w:i/>
      <w:iCs/>
      <w:spacing w:val="-3"/>
      <w:u w:val="single"/>
      <w:shd w:val="clear" w:color="auto" w:fill="FFFFFF"/>
    </w:rPr>
  </w:style>
  <w:style w:type="character" w:customStyle="1" w:styleId="Heading2Spacing8pt">
    <w:name w:val="Heading #2 + Spacing 8 pt"/>
    <w:basedOn w:val="Heading2"/>
    <w:rsid w:val="0011325C"/>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11325C"/>
    <w:rPr>
      <w:i/>
      <w:iCs/>
      <w:spacing w:val="57"/>
      <w:shd w:val="clear" w:color="auto" w:fill="FFFFFF"/>
    </w:rPr>
  </w:style>
  <w:style w:type="character" w:customStyle="1" w:styleId="Bodytext12Spacing1pt">
    <w:name w:val="Body text (12) + Spacing 1 pt"/>
    <w:basedOn w:val="Bodytext12"/>
    <w:rsid w:val="0011325C"/>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11325C"/>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11325C"/>
    <w:rPr>
      <w:rFonts w:ascii="Candara" w:hAnsi="Candara" w:cs="Candara"/>
      <w:smallCaps/>
      <w:spacing w:val="8"/>
      <w:sz w:val="16"/>
      <w:szCs w:val="16"/>
      <w:shd w:val="clear" w:color="auto" w:fill="FFFFFF"/>
    </w:rPr>
  </w:style>
  <w:style w:type="character" w:customStyle="1" w:styleId="BodytextSmallCaps1">
    <w:name w:val="Body text + Small Caps1"/>
    <w:basedOn w:val="Bodytext"/>
    <w:rsid w:val="0011325C"/>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
    <w:rsid w:val="0011325C"/>
    <w:rPr>
      <w:rFonts w:ascii="Times New Roman" w:hAnsi="Times New Roman" w:cs="Times New Roman" w:hint="default"/>
      <w:b/>
      <w:bCs/>
      <w:i/>
      <w:iCs/>
      <w:smallCaps/>
      <w:spacing w:val="40"/>
      <w:sz w:val="26"/>
      <w:szCs w:val="26"/>
      <w:shd w:val="clear" w:color="auto" w:fill="FFFFFF"/>
    </w:rPr>
  </w:style>
  <w:style w:type="character" w:customStyle="1" w:styleId="Tableofcontents5">
    <w:name w:val="Table of contents (5)_"/>
    <w:link w:val="Tableofcontents50"/>
    <w:locked/>
    <w:rsid w:val="00BA5B7B"/>
    <w:rPr>
      <w:b/>
      <w:bCs/>
      <w:shd w:val="clear" w:color="auto" w:fill="FFFFFF"/>
    </w:rPr>
  </w:style>
  <w:style w:type="paragraph" w:customStyle="1" w:styleId="Tableofcontents50">
    <w:name w:val="Table of contents (5)"/>
    <w:basedOn w:val="Normal"/>
    <w:link w:val="Tableofcontents5"/>
    <w:rsid w:val="00BA5B7B"/>
    <w:pPr>
      <w:widowControl w:val="0"/>
      <w:shd w:val="clear" w:color="auto" w:fill="FFFFFF"/>
      <w:spacing w:before="180" w:after="180" w:line="240" w:lineRule="atLeast"/>
      <w:jc w:val="both"/>
    </w:pPr>
    <w:rPr>
      <w:b/>
      <w:bCs/>
    </w:rPr>
  </w:style>
  <w:style w:type="character" w:customStyle="1" w:styleId="Tableofcontents6">
    <w:name w:val="Table of contents (6)_"/>
    <w:link w:val="Tableofcontents60"/>
    <w:locked/>
    <w:rsid w:val="00BA5B7B"/>
    <w:rPr>
      <w:b/>
      <w:bCs/>
      <w:spacing w:val="-3"/>
      <w:sz w:val="14"/>
      <w:szCs w:val="14"/>
      <w:shd w:val="clear" w:color="auto" w:fill="FFFFFF"/>
    </w:rPr>
  </w:style>
  <w:style w:type="paragraph" w:customStyle="1" w:styleId="Tableofcontents60">
    <w:name w:val="Table of contents (6)"/>
    <w:basedOn w:val="Normal"/>
    <w:link w:val="Tableofcontents6"/>
    <w:rsid w:val="00BA5B7B"/>
    <w:pPr>
      <w:widowControl w:val="0"/>
      <w:shd w:val="clear" w:color="auto" w:fill="FFFFFF"/>
      <w:spacing w:before="180" w:after="300" w:line="240" w:lineRule="atLeast"/>
    </w:pPr>
    <w:rPr>
      <w:b/>
      <w:bCs/>
      <w:spacing w:val="-3"/>
      <w:sz w:val="14"/>
      <w:szCs w:val="14"/>
    </w:rPr>
  </w:style>
  <w:style w:type="character" w:customStyle="1" w:styleId="Tableofcontents7">
    <w:name w:val="Table of contents (7)_"/>
    <w:link w:val="Tableofcontents70"/>
    <w:locked/>
    <w:rsid w:val="00BA5B7B"/>
    <w:rPr>
      <w:b/>
      <w:bCs/>
      <w:sz w:val="23"/>
      <w:szCs w:val="23"/>
      <w:shd w:val="clear" w:color="auto" w:fill="FFFFFF"/>
    </w:rPr>
  </w:style>
  <w:style w:type="paragraph" w:customStyle="1" w:styleId="Tableofcontents70">
    <w:name w:val="Table of contents (7)"/>
    <w:basedOn w:val="Normal"/>
    <w:link w:val="Tableofcontents7"/>
    <w:rsid w:val="00BA5B7B"/>
    <w:pPr>
      <w:widowControl w:val="0"/>
      <w:shd w:val="clear" w:color="auto" w:fill="FFFFFF"/>
      <w:spacing w:before="120" w:after="180" w:line="240" w:lineRule="atLeast"/>
      <w:jc w:val="both"/>
    </w:pPr>
    <w:rPr>
      <w:b/>
      <w:bCs/>
      <w:sz w:val="23"/>
      <w:szCs w:val="23"/>
    </w:rPr>
  </w:style>
  <w:style w:type="character" w:customStyle="1" w:styleId="Tableofcontents8">
    <w:name w:val="Table of contents (8)_"/>
    <w:link w:val="Tableofcontents80"/>
    <w:locked/>
    <w:rsid w:val="00BA5B7B"/>
    <w:rPr>
      <w:rFonts w:ascii="Segoe UI" w:hAnsi="Segoe UI" w:cs="Segoe UI"/>
      <w:sz w:val="11"/>
      <w:szCs w:val="11"/>
      <w:shd w:val="clear" w:color="auto" w:fill="FFFFFF"/>
    </w:rPr>
  </w:style>
  <w:style w:type="paragraph" w:customStyle="1" w:styleId="Tableofcontents80">
    <w:name w:val="Table of contents (8)"/>
    <w:basedOn w:val="Normal"/>
    <w:link w:val="Tableofcontents8"/>
    <w:rsid w:val="00BA5B7B"/>
    <w:pPr>
      <w:widowControl w:val="0"/>
      <w:shd w:val="clear" w:color="auto" w:fill="FFFFFF"/>
      <w:spacing w:after="0" w:line="240" w:lineRule="atLeast"/>
      <w:jc w:val="both"/>
    </w:pPr>
    <w:rPr>
      <w:rFonts w:ascii="Segoe UI" w:hAnsi="Segoe UI" w:cs="Segoe UI"/>
      <w:sz w:val="11"/>
      <w:szCs w:val="11"/>
    </w:rPr>
  </w:style>
  <w:style w:type="character" w:customStyle="1" w:styleId="Tableofcontents9">
    <w:name w:val="Table of contents (9)_"/>
    <w:link w:val="Tableofcontents90"/>
    <w:locked/>
    <w:rsid w:val="00BA5B7B"/>
    <w:rPr>
      <w:rFonts w:ascii="Segoe UI" w:hAnsi="Segoe UI" w:cs="Segoe UI"/>
      <w:sz w:val="32"/>
      <w:szCs w:val="32"/>
      <w:shd w:val="clear" w:color="auto" w:fill="FFFFFF"/>
    </w:rPr>
  </w:style>
  <w:style w:type="paragraph" w:customStyle="1" w:styleId="Tableofcontents90">
    <w:name w:val="Table of contents (9)"/>
    <w:basedOn w:val="Normal"/>
    <w:link w:val="Tableofcontents9"/>
    <w:rsid w:val="00BA5B7B"/>
    <w:pPr>
      <w:widowControl w:val="0"/>
      <w:shd w:val="clear" w:color="auto" w:fill="FFFFFF"/>
      <w:spacing w:after="0" w:line="240" w:lineRule="atLeast"/>
      <w:jc w:val="both"/>
    </w:pPr>
    <w:rPr>
      <w:rFonts w:ascii="Segoe UI" w:hAnsi="Segoe UI" w:cs="Segoe UI"/>
      <w:sz w:val="32"/>
      <w:szCs w:val="32"/>
    </w:rPr>
  </w:style>
  <w:style w:type="character" w:customStyle="1" w:styleId="Tableofcontents10">
    <w:name w:val="Table of contents (10)_"/>
    <w:link w:val="Tableofcontents100"/>
    <w:locked/>
    <w:rsid w:val="00BA5B7B"/>
    <w:rPr>
      <w:rFonts w:ascii="Corbel" w:hAnsi="Corbel"/>
      <w:spacing w:val="-7"/>
      <w:sz w:val="25"/>
      <w:szCs w:val="25"/>
      <w:shd w:val="clear" w:color="auto" w:fill="FFFFFF"/>
    </w:rPr>
  </w:style>
  <w:style w:type="paragraph" w:customStyle="1" w:styleId="Tableofcontents100">
    <w:name w:val="Table of contents (10)"/>
    <w:basedOn w:val="Normal"/>
    <w:link w:val="Tableofcontents10"/>
    <w:rsid w:val="00BA5B7B"/>
    <w:pPr>
      <w:widowControl w:val="0"/>
      <w:shd w:val="clear" w:color="auto" w:fill="FFFFFF"/>
      <w:spacing w:after="0" w:line="240" w:lineRule="atLeast"/>
      <w:jc w:val="both"/>
    </w:pPr>
    <w:rPr>
      <w:rFonts w:ascii="Corbel" w:hAnsi="Corbel"/>
      <w:spacing w:val="-7"/>
      <w:sz w:val="25"/>
      <w:szCs w:val="25"/>
    </w:rPr>
  </w:style>
  <w:style w:type="character" w:customStyle="1" w:styleId="Heading12">
    <w:name w:val="Heading #1 (2)_"/>
    <w:basedOn w:val="DefaultParagraphFont"/>
    <w:link w:val="Heading120"/>
    <w:locked/>
    <w:rsid w:val="001F6504"/>
    <w:rPr>
      <w:rFonts w:cs="Times New Roman"/>
      <w:spacing w:val="6"/>
      <w:sz w:val="23"/>
      <w:szCs w:val="23"/>
      <w:shd w:val="clear" w:color="auto" w:fill="FFFFFF"/>
    </w:rPr>
  </w:style>
  <w:style w:type="paragraph" w:customStyle="1" w:styleId="Heading120">
    <w:name w:val="Heading #1 (2)"/>
    <w:basedOn w:val="Normal"/>
    <w:link w:val="Heading12"/>
    <w:rsid w:val="001F6504"/>
    <w:pPr>
      <w:widowControl w:val="0"/>
      <w:shd w:val="clear" w:color="auto" w:fill="FFFFFF"/>
      <w:spacing w:before="60" w:after="300" w:line="240" w:lineRule="atLeast"/>
      <w:outlineLvl w:val="0"/>
    </w:pPr>
    <w:rPr>
      <w:rFonts w:cs="Times New Roman"/>
      <w:spacing w:val="6"/>
      <w:sz w:val="23"/>
      <w:szCs w:val="23"/>
    </w:rPr>
  </w:style>
  <w:style w:type="character" w:styleId="Hyperlink">
    <w:name w:val="Hyperlink"/>
    <w:basedOn w:val="DefaultParagraphFont"/>
    <w:uiPriority w:val="99"/>
    <w:semiHidden/>
    <w:unhideWhenUsed/>
    <w:rsid w:val="009A1864"/>
    <w:rPr>
      <w:color w:val="0066CC"/>
      <w:u w:val="single"/>
    </w:rPr>
  </w:style>
  <w:style w:type="character" w:styleId="FollowedHyperlink">
    <w:name w:val="FollowedHyperlink"/>
    <w:basedOn w:val="DefaultParagraphFont"/>
    <w:uiPriority w:val="99"/>
    <w:semiHidden/>
    <w:unhideWhenUsed/>
    <w:rsid w:val="009A1864"/>
    <w:rPr>
      <w:color w:val="954F72" w:themeColor="followedHyperlink"/>
      <w:u w:val="single"/>
    </w:rPr>
  </w:style>
  <w:style w:type="paragraph" w:customStyle="1" w:styleId="msonormal0">
    <w:name w:val="msonormal"/>
    <w:basedOn w:val="Normal"/>
    <w:rsid w:val="009A1864"/>
    <w:pPr>
      <w:spacing w:before="100" w:beforeAutospacing="1" w:after="100" w:afterAutospacing="1" w:line="240" w:lineRule="auto"/>
    </w:pPr>
    <w:rPr>
      <w:rFonts w:eastAsia="Times New Roman" w:cs="Times New Roman"/>
      <w:szCs w:val="24"/>
      <w:lang w:eastAsia="vi-VN"/>
    </w:rPr>
  </w:style>
  <w:style w:type="paragraph" w:customStyle="1" w:styleId="Tablecaption1">
    <w:name w:val="Table caption1"/>
    <w:basedOn w:val="Normal"/>
    <w:rsid w:val="009A1864"/>
    <w:pPr>
      <w:widowControl w:val="0"/>
      <w:shd w:val="clear" w:color="auto" w:fill="FFFFFF"/>
      <w:spacing w:after="0" w:line="240" w:lineRule="atLeast"/>
    </w:pPr>
    <w:rPr>
      <w:rFonts w:cs="Times New Roman"/>
      <w:b/>
      <w:bCs/>
      <w:spacing w:val="5"/>
      <w:sz w:val="9"/>
      <w:szCs w:val="9"/>
    </w:rPr>
  </w:style>
  <w:style w:type="paragraph" w:customStyle="1" w:styleId="DefaultParagraphFontParaCharCharCharCharChar">
    <w:name w:val="Default Paragraph Font Para Char Char Char Char Char"/>
    <w:autoRedefine/>
    <w:rsid w:val="009A1864"/>
    <w:pPr>
      <w:tabs>
        <w:tab w:val="left" w:pos="1152"/>
      </w:tabs>
      <w:spacing w:before="120" w:after="120" w:line="312" w:lineRule="auto"/>
    </w:pPr>
    <w:rPr>
      <w:rFonts w:ascii="Arial" w:eastAsia="Times New Roman" w:hAnsi="Arial" w:cs="Arial"/>
      <w:sz w:val="26"/>
      <w:szCs w:val="26"/>
      <w:lang w:eastAsia="vi-VN"/>
    </w:rPr>
  </w:style>
  <w:style w:type="character" w:customStyle="1" w:styleId="Bodytext19NotItalic">
    <w:name w:val="Body text (19) + Not Italic"/>
    <w:basedOn w:val="Bodytext19"/>
    <w:rsid w:val="009A1864"/>
    <w:rPr>
      <w:rFonts w:cs="Times New Roman"/>
      <w:b/>
      <w:bCs/>
      <w:i/>
      <w:iCs/>
      <w:noProof/>
      <w:spacing w:val="5"/>
      <w:sz w:val="9"/>
      <w:szCs w:val="9"/>
      <w:shd w:val="clear" w:color="auto" w:fill="FFFFFF"/>
    </w:rPr>
  </w:style>
  <w:style w:type="character" w:customStyle="1" w:styleId="Bodytext12Italic">
    <w:name w:val="Body text (12) + Italic"/>
    <w:basedOn w:val="Bodytext12"/>
    <w:rsid w:val="009A1864"/>
    <w:rPr>
      <w:rFonts w:cs="Times New Roman"/>
      <w:b/>
      <w:bCs/>
      <w:i/>
      <w:iCs/>
      <w:spacing w:val="5"/>
      <w:sz w:val="9"/>
      <w:szCs w:val="9"/>
      <w:shd w:val="clear" w:color="auto" w:fill="FFFFFF"/>
    </w:rPr>
  </w:style>
  <w:style w:type="character" w:customStyle="1" w:styleId="Bodytext15NotBold">
    <w:name w:val="Body text (15) + Not Bold"/>
    <w:basedOn w:val="Bodytext15"/>
    <w:rsid w:val="009A1864"/>
    <w:rPr>
      <w:rFonts w:cs="Times New Roman"/>
      <w:b/>
      <w:bCs/>
      <w:spacing w:val="7"/>
      <w:sz w:val="17"/>
      <w:szCs w:val="17"/>
      <w:shd w:val="clear" w:color="auto" w:fill="FFFFFF"/>
    </w:rPr>
  </w:style>
  <w:style w:type="character" w:customStyle="1" w:styleId="Bodytext7Spacing2pt">
    <w:name w:val="Body text (7) + Spacing 2 pt"/>
    <w:basedOn w:val="Bodytext7"/>
    <w:rsid w:val="009A1864"/>
    <w:rPr>
      <w:rFonts w:cs="Times New Roman"/>
      <w:spacing w:val="52"/>
      <w:sz w:val="17"/>
      <w:szCs w:val="1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28798">
      <w:bodyDiv w:val="1"/>
      <w:marLeft w:val="0"/>
      <w:marRight w:val="0"/>
      <w:marTop w:val="0"/>
      <w:marBottom w:val="0"/>
      <w:divBdr>
        <w:top w:val="none" w:sz="0" w:space="0" w:color="auto"/>
        <w:left w:val="none" w:sz="0" w:space="0" w:color="auto"/>
        <w:bottom w:val="none" w:sz="0" w:space="0" w:color="auto"/>
        <w:right w:val="none" w:sz="0" w:space="0" w:color="auto"/>
      </w:divBdr>
    </w:div>
    <w:div w:id="412168499">
      <w:bodyDiv w:val="1"/>
      <w:marLeft w:val="0"/>
      <w:marRight w:val="0"/>
      <w:marTop w:val="0"/>
      <w:marBottom w:val="0"/>
      <w:divBdr>
        <w:top w:val="none" w:sz="0" w:space="0" w:color="auto"/>
        <w:left w:val="none" w:sz="0" w:space="0" w:color="auto"/>
        <w:bottom w:val="none" w:sz="0" w:space="0" w:color="auto"/>
        <w:right w:val="none" w:sz="0" w:space="0" w:color="auto"/>
      </w:divBdr>
    </w:div>
    <w:div w:id="451941728">
      <w:bodyDiv w:val="1"/>
      <w:marLeft w:val="0"/>
      <w:marRight w:val="0"/>
      <w:marTop w:val="0"/>
      <w:marBottom w:val="0"/>
      <w:divBdr>
        <w:top w:val="none" w:sz="0" w:space="0" w:color="auto"/>
        <w:left w:val="none" w:sz="0" w:space="0" w:color="auto"/>
        <w:bottom w:val="none" w:sz="0" w:space="0" w:color="auto"/>
        <w:right w:val="none" w:sz="0" w:space="0" w:color="auto"/>
      </w:divBdr>
    </w:div>
    <w:div w:id="498735555">
      <w:bodyDiv w:val="1"/>
      <w:marLeft w:val="0"/>
      <w:marRight w:val="0"/>
      <w:marTop w:val="0"/>
      <w:marBottom w:val="0"/>
      <w:divBdr>
        <w:top w:val="none" w:sz="0" w:space="0" w:color="auto"/>
        <w:left w:val="none" w:sz="0" w:space="0" w:color="auto"/>
        <w:bottom w:val="none" w:sz="0" w:space="0" w:color="auto"/>
        <w:right w:val="none" w:sz="0" w:space="0" w:color="auto"/>
      </w:divBdr>
    </w:div>
    <w:div w:id="635257293">
      <w:bodyDiv w:val="1"/>
      <w:marLeft w:val="0"/>
      <w:marRight w:val="0"/>
      <w:marTop w:val="0"/>
      <w:marBottom w:val="0"/>
      <w:divBdr>
        <w:top w:val="none" w:sz="0" w:space="0" w:color="auto"/>
        <w:left w:val="none" w:sz="0" w:space="0" w:color="auto"/>
        <w:bottom w:val="none" w:sz="0" w:space="0" w:color="auto"/>
        <w:right w:val="none" w:sz="0" w:space="0" w:color="auto"/>
      </w:divBdr>
    </w:div>
    <w:div w:id="862086288">
      <w:bodyDiv w:val="1"/>
      <w:marLeft w:val="0"/>
      <w:marRight w:val="0"/>
      <w:marTop w:val="0"/>
      <w:marBottom w:val="0"/>
      <w:divBdr>
        <w:top w:val="none" w:sz="0" w:space="0" w:color="auto"/>
        <w:left w:val="none" w:sz="0" w:space="0" w:color="auto"/>
        <w:bottom w:val="none" w:sz="0" w:space="0" w:color="auto"/>
        <w:right w:val="none" w:sz="0" w:space="0" w:color="auto"/>
      </w:divBdr>
    </w:div>
    <w:div w:id="1114668007">
      <w:bodyDiv w:val="1"/>
      <w:marLeft w:val="0"/>
      <w:marRight w:val="0"/>
      <w:marTop w:val="0"/>
      <w:marBottom w:val="0"/>
      <w:divBdr>
        <w:top w:val="none" w:sz="0" w:space="0" w:color="auto"/>
        <w:left w:val="none" w:sz="0" w:space="0" w:color="auto"/>
        <w:bottom w:val="none" w:sz="0" w:space="0" w:color="auto"/>
        <w:right w:val="none" w:sz="0" w:space="0" w:color="auto"/>
      </w:divBdr>
    </w:div>
    <w:div w:id="1187792328">
      <w:bodyDiv w:val="1"/>
      <w:marLeft w:val="0"/>
      <w:marRight w:val="0"/>
      <w:marTop w:val="0"/>
      <w:marBottom w:val="0"/>
      <w:divBdr>
        <w:top w:val="none" w:sz="0" w:space="0" w:color="auto"/>
        <w:left w:val="none" w:sz="0" w:space="0" w:color="auto"/>
        <w:bottom w:val="none" w:sz="0" w:space="0" w:color="auto"/>
        <w:right w:val="none" w:sz="0" w:space="0" w:color="auto"/>
      </w:divBdr>
    </w:div>
    <w:div w:id="1344816965">
      <w:bodyDiv w:val="1"/>
      <w:marLeft w:val="0"/>
      <w:marRight w:val="0"/>
      <w:marTop w:val="0"/>
      <w:marBottom w:val="0"/>
      <w:divBdr>
        <w:top w:val="none" w:sz="0" w:space="0" w:color="auto"/>
        <w:left w:val="none" w:sz="0" w:space="0" w:color="auto"/>
        <w:bottom w:val="none" w:sz="0" w:space="0" w:color="auto"/>
        <w:right w:val="none" w:sz="0" w:space="0" w:color="auto"/>
      </w:divBdr>
    </w:div>
    <w:div w:id="1555121459">
      <w:bodyDiv w:val="1"/>
      <w:marLeft w:val="0"/>
      <w:marRight w:val="0"/>
      <w:marTop w:val="0"/>
      <w:marBottom w:val="0"/>
      <w:divBdr>
        <w:top w:val="none" w:sz="0" w:space="0" w:color="auto"/>
        <w:left w:val="none" w:sz="0" w:space="0" w:color="auto"/>
        <w:bottom w:val="none" w:sz="0" w:space="0" w:color="auto"/>
        <w:right w:val="none" w:sz="0" w:space="0" w:color="auto"/>
      </w:divBdr>
    </w:div>
    <w:div w:id="1650750002">
      <w:bodyDiv w:val="1"/>
      <w:marLeft w:val="0"/>
      <w:marRight w:val="0"/>
      <w:marTop w:val="0"/>
      <w:marBottom w:val="0"/>
      <w:divBdr>
        <w:top w:val="none" w:sz="0" w:space="0" w:color="auto"/>
        <w:left w:val="none" w:sz="0" w:space="0" w:color="auto"/>
        <w:bottom w:val="none" w:sz="0" w:space="0" w:color="auto"/>
        <w:right w:val="none" w:sz="0" w:space="0" w:color="auto"/>
      </w:divBdr>
    </w:div>
    <w:div w:id="1684670692">
      <w:bodyDiv w:val="1"/>
      <w:marLeft w:val="0"/>
      <w:marRight w:val="0"/>
      <w:marTop w:val="0"/>
      <w:marBottom w:val="0"/>
      <w:divBdr>
        <w:top w:val="none" w:sz="0" w:space="0" w:color="auto"/>
        <w:left w:val="none" w:sz="0" w:space="0" w:color="auto"/>
        <w:bottom w:val="none" w:sz="0" w:space="0" w:color="auto"/>
        <w:right w:val="none" w:sz="0" w:space="0" w:color="auto"/>
      </w:divBdr>
    </w:div>
    <w:div w:id="1723627844">
      <w:bodyDiv w:val="1"/>
      <w:marLeft w:val="0"/>
      <w:marRight w:val="0"/>
      <w:marTop w:val="0"/>
      <w:marBottom w:val="0"/>
      <w:divBdr>
        <w:top w:val="none" w:sz="0" w:space="0" w:color="auto"/>
        <w:left w:val="none" w:sz="0" w:space="0" w:color="auto"/>
        <w:bottom w:val="none" w:sz="0" w:space="0" w:color="auto"/>
        <w:right w:val="none" w:sz="0" w:space="0" w:color="auto"/>
      </w:divBdr>
    </w:div>
    <w:div w:id="1812089619">
      <w:bodyDiv w:val="1"/>
      <w:marLeft w:val="0"/>
      <w:marRight w:val="0"/>
      <w:marTop w:val="0"/>
      <w:marBottom w:val="0"/>
      <w:divBdr>
        <w:top w:val="none" w:sz="0" w:space="0" w:color="auto"/>
        <w:left w:val="none" w:sz="0" w:space="0" w:color="auto"/>
        <w:bottom w:val="none" w:sz="0" w:space="0" w:color="auto"/>
        <w:right w:val="none" w:sz="0" w:space="0" w:color="auto"/>
      </w:divBdr>
    </w:div>
    <w:div w:id="1874808301">
      <w:bodyDiv w:val="1"/>
      <w:marLeft w:val="0"/>
      <w:marRight w:val="0"/>
      <w:marTop w:val="0"/>
      <w:marBottom w:val="0"/>
      <w:divBdr>
        <w:top w:val="none" w:sz="0" w:space="0" w:color="auto"/>
        <w:left w:val="none" w:sz="0" w:space="0" w:color="auto"/>
        <w:bottom w:val="none" w:sz="0" w:space="0" w:color="auto"/>
        <w:right w:val="none" w:sz="0" w:space="0" w:color="auto"/>
      </w:divBdr>
    </w:div>
    <w:div w:id="1996838125">
      <w:bodyDiv w:val="1"/>
      <w:marLeft w:val="0"/>
      <w:marRight w:val="0"/>
      <w:marTop w:val="0"/>
      <w:marBottom w:val="0"/>
      <w:divBdr>
        <w:top w:val="none" w:sz="0" w:space="0" w:color="auto"/>
        <w:left w:val="none" w:sz="0" w:space="0" w:color="auto"/>
        <w:bottom w:val="none" w:sz="0" w:space="0" w:color="auto"/>
        <w:right w:val="none" w:sz="0" w:space="0" w:color="auto"/>
      </w:divBdr>
    </w:div>
    <w:div w:id="213158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10075</Words>
  <Characters>57434</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2017-11-18T23:20:00Z</dcterms:created>
  <dcterms:modified xsi:type="dcterms:W3CDTF">2017-11-18T23:20:00Z</dcterms:modified>
</cp:coreProperties>
</file>